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979DC" w14:textId="1DC101E4" w:rsidR="00AD7047" w:rsidRPr="002559C9" w:rsidRDefault="002559C9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  <w:r w:rsidRPr="002559C9">
        <w:rPr>
          <w:rFonts w:ascii="Arial" w:hAnsi="Arial" w:cs="Arial"/>
          <w:b/>
          <w:bCs/>
          <w:sz w:val="22"/>
          <w:szCs w:val="22"/>
        </w:rPr>
        <w:t>Výzva k podání nabídk</w:t>
      </w:r>
      <w:r w:rsidR="00A50A5A">
        <w:rPr>
          <w:rFonts w:ascii="Arial" w:hAnsi="Arial" w:cs="Arial"/>
          <w:b/>
          <w:bCs/>
          <w:sz w:val="22"/>
          <w:szCs w:val="22"/>
        </w:rPr>
        <w:t>y</w:t>
      </w:r>
      <w:r w:rsidR="00AD7047" w:rsidRPr="002559C9">
        <w:rPr>
          <w:rFonts w:ascii="Arial" w:hAnsi="Arial" w:cs="Arial"/>
          <w:b/>
          <w:bCs/>
          <w:sz w:val="22"/>
          <w:szCs w:val="22"/>
        </w:rPr>
        <w:t xml:space="preserve"> veřejné zakázky na služby,</w:t>
      </w:r>
    </w:p>
    <w:p w14:paraId="58B4CFD3" w14:textId="77777777" w:rsidR="0019318B" w:rsidRPr="002559C9" w:rsidRDefault="0019318B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zadávan</w:t>
      </w:r>
      <w:r w:rsidR="002559C9" w:rsidRPr="002559C9">
        <w:rPr>
          <w:rFonts w:ascii="Arial" w:hAnsi="Arial" w:cs="Arial"/>
          <w:b/>
          <w:bCs/>
          <w:sz w:val="22"/>
          <w:szCs w:val="22"/>
        </w:rPr>
        <w:t>é</w:t>
      </w:r>
      <w:r w:rsidRPr="002559C9">
        <w:rPr>
          <w:rFonts w:ascii="Arial" w:hAnsi="Arial" w:cs="Arial"/>
          <w:b/>
          <w:bCs/>
          <w:sz w:val="22"/>
          <w:szCs w:val="22"/>
        </w:rPr>
        <w:t xml:space="preserve"> ve zjednodušeném podlimitním řízení dle zákona č. 134/2016 Sb.,</w:t>
      </w:r>
    </w:p>
    <w:p w14:paraId="2B95C8DD" w14:textId="77777777" w:rsidR="00AD7047" w:rsidRPr="00EE46E5" w:rsidRDefault="00AD7047" w:rsidP="0054574F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2559C9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6979F1">
        <w:rPr>
          <w:rFonts w:ascii="Arial" w:hAnsi="Arial" w:cs="Arial"/>
          <w:b/>
          <w:bCs/>
          <w:sz w:val="22"/>
          <w:szCs w:val="22"/>
        </w:rPr>
        <w:t xml:space="preserve">, 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>v</w:t>
      </w:r>
      <w:r w:rsidR="00E3209D">
        <w:rPr>
          <w:rFonts w:ascii="Arial" w:hAnsi="Arial" w:cs="Arial"/>
          <w:b/>
          <w:bCs/>
          <w:sz w:val="22"/>
          <w:szCs w:val="22"/>
        </w:rPr>
        <w:t>e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E3209D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6979F1" w:rsidRPr="006979F1">
        <w:rPr>
          <w:rFonts w:ascii="Arial" w:hAnsi="Arial" w:cs="Arial"/>
          <w:b/>
          <w:bCs/>
          <w:sz w:val="22"/>
          <w:szCs w:val="22"/>
        </w:rPr>
        <w:t xml:space="preserve"> </w:t>
      </w:r>
      <w:r w:rsidRPr="002559C9">
        <w:rPr>
          <w:rFonts w:ascii="Arial" w:hAnsi="Arial" w:cs="Arial"/>
          <w:b/>
          <w:bCs/>
          <w:sz w:val="22"/>
          <w:szCs w:val="22"/>
        </w:rPr>
        <w:t>(dále jen „</w:t>
      </w:r>
      <w:r w:rsidR="00DF2F42">
        <w:rPr>
          <w:rFonts w:ascii="Arial" w:hAnsi="Arial" w:cs="Arial"/>
          <w:b/>
          <w:bCs/>
          <w:sz w:val="22"/>
          <w:szCs w:val="22"/>
        </w:rPr>
        <w:t>ZZVZ</w:t>
      </w:r>
      <w:r w:rsidRPr="002559C9">
        <w:rPr>
          <w:rFonts w:ascii="Arial" w:hAnsi="Arial" w:cs="Arial"/>
          <w:b/>
          <w:bCs/>
          <w:sz w:val="22"/>
          <w:szCs w:val="22"/>
        </w:rPr>
        <w:t>“)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2C479FC0" w14:textId="77777777" w:rsidR="00BF2A7C" w:rsidRPr="00746FE2" w:rsidRDefault="00BF2A7C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F63462" w:rsidRPr="00EE46E5" w14:paraId="128ECB37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85DF1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8D48B" w14:textId="77777777" w:rsidR="00F63462" w:rsidRPr="000769F5" w:rsidRDefault="00C862C6" w:rsidP="00BD45E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C862C6">
              <w:rPr>
                <w:rFonts w:ascii="Arial" w:hAnsi="Arial" w:cs="Arial"/>
                <w:b/>
                <w:sz w:val="22"/>
                <w:szCs w:val="22"/>
              </w:rPr>
              <w:t xml:space="preserve">II/353 D1 – </w:t>
            </w:r>
            <w:proofErr w:type="spellStart"/>
            <w:r w:rsidRPr="00C862C6">
              <w:rPr>
                <w:rFonts w:ascii="Arial" w:hAnsi="Arial" w:cs="Arial"/>
                <w:b/>
                <w:sz w:val="22"/>
                <w:szCs w:val="22"/>
              </w:rPr>
              <w:t>Rytířsko</w:t>
            </w:r>
            <w:proofErr w:type="spellEnd"/>
            <w:r w:rsidRPr="00C862C6">
              <w:rPr>
                <w:rFonts w:ascii="Arial" w:hAnsi="Arial" w:cs="Arial"/>
                <w:b/>
                <w:sz w:val="22"/>
                <w:szCs w:val="22"/>
              </w:rPr>
              <w:t xml:space="preserve"> – Jamné, I. stavba, PD</w:t>
            </w:r>
          </w:p>
        </w:tc>
      </w:tr>
      <w:tr w:rsidR="00F63462" w:rsidRPr="00EE46E5" w14:paraId="686A547D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6B40E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643F9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14:paraId="045D950C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81F9E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DE65" w14:textId="77777777"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14:paraId="176B43C3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BA45C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D1D56" w14:textId="77777777" w:rsidR="00F63462" w:rsidRPr="00A91754" w:rsidRDefault="00F63462" w:rsidP="00C862C6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C862C6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862C6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14:paraId="73174BB9" w14:textId="77777777" w:rsidTr="00E830B4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34950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41C0" w14:textId="77777777" w:rsidR="00F63462" w:rsidRPr="00A91754" w:rsidRDefault="00D814C0" w:rsidP="00A91754">
            <w:pPr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DF2F42" w:rsidRPr="00DE7D8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https://ezak.kr-vysocina.cz/profile_display_111.html</w:t>
              </w:r>
            </w:hyperlink>
          </w:p>
        </w:tc>
      </w:tr>
      <w:tr w:rsidR="00F63462" w:rsidRPr="00EE46E5" w14:paraId="30F77783" w14:textId="77777777" w:rsidTr="005B680C">
        <w:trPr>
          <w:trHeight w:val="50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0E467" w14:textId="77777777"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</w:t>
            </w:r>
            <w:r w:rsidR="002559C9">
              <w:rPr>
                <w:rFonts w:ascii="Arial" w:hAnsi="Arial" w:cs="Arial"/>
                <w:b/>
                <w:sz w:val="22"/>
                <w:szCs w:val="22"/>
              </w:rPr>
              <w:t xml:space="preserve">          </w:t>
            </w: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za 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285A" w14:textId="77777777" w:rsidR="00E4620D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M</w:t>
            </w:r>
            <w:r w:rsidR="00C862C6">
              <w:rPr>
                <w:rFonts w:ascii="Arial" w:hAnsi="Arial" w:cs="Arial"/>
                <w:sz w:val="22"/>
                <w:szCs w:val="22"/>
              </w:rPr>
              <w:t>g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r. </w:t>
            </w:r>
            <w:r w:rsidR="00C862C6">
              <w:rPr>
                <w:rFonts w:ascii="Arial" w:hAnsi="Arial" w:cs="Arial"/>
                <w:sz w:val="22"/>
                <w:szCs w:val="22"/>
              </w:rPr>
              <w:t xml:space="preserve">Vítězslav </w:t>
            </w:r>
            <w:proofErr w:type="spellStart"/>
            <w:r w:rsidR="00C862C6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C862C6">
              <w:rPr>
                <w:rFonts w:ascii="Arial" w:hAnsi="Arial" w:cs="Arial"/>
                <w:sz w:val="22"/>
                <w:szCs w:val="22"/>
              </w:rPr>
              <w:t>, MBA</w:t>
            </w:r>
            <w:r w:rsidRPr="00A91754">
              <w:rPr>
                <w:rFonts w:ascii="Arial" w:hAnsi="Arial" w:cs="Arial"/>
                <w:sz w:val="22"/>
                <w:szCs w:val="22"/>
              </w:rPr>
              <w:t>, hejtman</w:t>
            </w:r>
          </w:p>
          <w:p w14:paraId="6C14EEF1" w14:textId="77777777" w:rsidR="00CE582D" w:rsidRDefault="00CE582D" w:rsidP="00C862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C862C6">
              <w:rPr>
                <w:rFonts w:ascii="Arial" w:hAnsi="Arial" w:cs="Arial"/>
                <w:sz w:val="22"/>
                <w:szCs w:val="22"/>
              </w:rPr>
              <w:t>Miroslav Houška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862C6">
              <w:rPr>
                <w:rFonts w:ascii="Arial" w:hAnsi="Arial" w:cs="Arial"/>
                <w:sz w:val="22"/>
                <w:szCs w:val="22"/>
              </w:rPr>
              <w:t>náměstek hejtmana</w:t>
            </w:r>
          </w:p>
          <w:p w14:paraId="5BA3AB82" w14:textId="27000580" w:rsidR="00F73C6B" w:rsidRPr="00A91754" w:rsidRDefault="00F73C6B" w:rsidP="00C862C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F63462" w:rsidRPr="00EE46E5" w14:paraId="7D939A8C" w14:textId="77777777" w:rsidTr="00665CA1">
        <w:trPr>
          <w:trHeight w:val="586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0BBE7" w14:textId="77777777" w:rsidR="00F63462" w:rsidRPr="00A91754" w:rsidRDefault="00F63462" w:rsidP="007C45D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54231" w14:textId="77777777" w:rsidR="00F63462" w:rsidRPr="00A91754" w:rsidRDefault="00AF34D6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2B693143" w14:textId="77777777" w:rsidR="00F63462" w:rsidRPr="00A91754" w:rsidRDefault="00F63462" w:rsidP="00AA1073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3</w:t>
            </w:r>
            <w:r w:rsidR="003F00B0" w:rsidRPr="00A91754">
              <w:rPr>
                <w:rFonts w:ascii="Arial" w:hAnsi="Arial" w:cs="Arial"/>
                <w:sz w:val="22"/>
                <w:szCs w:val="22"/>
              </w:rPr>
              <w:t>7</w:t>
            </w:r>
            <w:r w:rsidR="00AA1073">
              <w:rPr>
                <w:rFonts w:ascii="Arial" w:hAnsi="Arial" w:cs="Arial"/>
                <w:sz w:val="22"/>
                <w:szCs w:val="22"/>
              </w:rPr>
              <w:t>8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AF34D6">
              <w:rPr>
                <w:rFonts w:ascii="Arial" w:hAnsi="Arial" w:cs="Arial"/>
                <w:sz w:val="22"/>
                <w:szCs w:val="22"/>
              </w:rPr>
              <w:t>prochazkova</w:t>
            </w:r>
            <w:r w:rsidR="00122F4C" w:rsidRPr="00A91754">
              <w:rPr>
                <w:rFonts w:ascii="Arial" w:hAnsi="Arial" w:cs="Arial"/>
                <w:sz w:val="22"/>
                <w:szCs w:val="22"/>
              </w:rPr>
              <w:t>.l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14:paraId="229CEA71" w14:textId="77777777" w:rsidR="00F63462" w:rsidRPr="00746FE2" w:rsidRDefault="00F63462" w:rsidP="00F63462">
      <w:pPr>
        <w:rPr>
          <w:sz w:val="4"/>
          <w:szCs w:val="4"/>
        </w:rPr>
      </w:pPr>
    </w:p>
    <w:p w14:paraId="78DAB502" w14:textId="77777777" w:rsidR="00F63462" w:rsidRPr="00FE0252" w:rsidRDefault="00F63462" w:rsidP="00FE0252">
      <w:pPr>
        <w:pStyle w:val="Nadpis1"/>
      </w:pPr>
      <w:bookmarkStart w:id="1" w:name="_Toc468796028"/>
      <w:r w:rsidRPr="00EE46E5">
        <w:t>Vymezení předmětu plnění zakázky</w:t>
      </w:r>
      <w:bookmarkEnd w:id="1"/>
    </w:p>
    <w:p w14:paraId="795F0443" w14:textId="77777777" w:rsidR="00C862C6" w:rsidRPr="0053381D" w:rsidRDefault="00C862C6" w:rsidP="00C862C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706590">
        <w:rPr>
          <w:rFonts w:ascii="Arial" w:hAnsi="Arial" w:cs="Arial"/>
          <w:sz w:val="22"/>
          <w:szCs w:val="22"/>
        </w:rPr>
        <w:t xml:space="preserve">Předmětem plnění veřejné zakázky je vypracování projektové dokumentace ve stupni dokumentace pro </w:t>
      </w:r>
      <w:r>
        <w:rPr>
          <w:rFonts w:ascii="Arial" w:hAnsi="Arial" w:cs="Arial"/>
          <w:sz w:val="22"/>
          <w:szCs w:val="22"/>
        </w:rPr>
        <w:t>stavební</w:t>
      </w:r>
      <w:r w:rsidRPr="007065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povolení (dále jen „DSP“)</w:t>
      </w:r>
      <w:r w:rsidRPr="00706590">
        <w:rPr>
          <w:rFonts w:ascii="Arial" w:hAnsi="Arial" w:cs="Arial"/>
          <w:sz w:val="22"/>
          <w:szCs w:val="22"/>
        </w:rPr>
        <w:t xml:space="preserve"> včetně zajištění </w:t>
      </w:r>
      <w:r>
        <w:rPr>
          <w:rFonts w:ascii="Arial" w:hAnsi="Arial" w:cs="Arial"/>
          <w:sz w:val="22"/>
          <w:szCs w:val="22"/>
        </w:rPr>
        <w:t xml:space="preserve">pravomocného </w:t>
      </w:r>
      <w:r w:rsidRPr="00706590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tavebního</w:t>
      </w:r>
      <w:r w:rsidRPr="00706590">
        <w:rPr>
          <w:rFonts w:ascii="Arial" w:hAnsi="Arial" w:cs="Arial"/>
          <w:sz w:val="22"/>
          <w:szCs w:val="22"/>
        </w:rPr>
        <w:t xml:space="preserve"> povolení</w:t>
      </w:r>
      <w:r>
        <w:rPr>
          <w:rFonts w:ascii="Arial" w:hAnsi="Arial" w:cs="Arial"/>
          <w:sz w:val="22"/>
          <w:szCs w:val="22"/>
        </w:rPr>
        <w:t xml:space="preserve"> </w:t>
      </w:r>
      <w:r w:rsidRPr="00706590">
        <w:rPr>
          <w:rFonts w:ascii="Arial" w:hAnsi="Arial" w:cs="Arial"/>
          <w:sz w:val="22"/>
          <w:szCs w:val="22"/>
        </w:rPr>
        <w:t xml:space="preserve">a zpracování projektové dokumentace pro provádění stavby (dále jen „PDPS“) vč. soupisu </w:t>
      </w:r>
      <w:r w:rsidRPr="00483F3D">
        <w:rPr>
          <w:rFonts w:ascii="Arial" w:hAnsi="Arial" w:cs="Arial"/>
          <w:sz w:val="22"/>
          <w:szCs w:val="22"/>
        </w:rPr>
        <w:t>prací a rozpočtu akce „II/</w:t>
      </w:r>
      <w:r>
        <w:rPr>
          <w:rFonts w:ascii="Arial" w:hAnsi="Arial" w:cs="Arial"/>
          <w:sz w:val="22"/>
          <w:szCs w:val="22"/>
        </w:rPr>
        <w:t xml:space="preserve">353 D1 – </w:t>
      </w:r>
      <w:proofErr w:type="spellStart"/>
      <w:r>
        <w:rPr>
          <w:rFonts w:ascii="Arial" w:hAnsi="Arial" w:cs="Arial"/>
          <w:sz w:val="22"/>
          <w:szCs w:val="22"/>
        </w:rPr>
        <w:t>Rytířsko</w:t>
      </w:r>
      <w:proofErr w:type="spellEnd"/>
      <w:r>
        <w:rPr>
          <w:rFonts w:ascii="Arial" w:hAnsi="Arial" w:cs="Arial"/>
          <w:sz w:val="22"/>
          <w:szCs w:val="22"/>
        </w:rPr>
        <w:t xml:space="preserve"> – Jamné, I. stavba“</w:t>
      </w:r>
      <w:r w:rsidRPr="0053381D">
        <w:rPr>
          <w:rFonts w:ascii="Arial" w:hAnsi="Arial" w:cs="Arial"/>
          <w:sz w:val="22"/>
          <w:szCs w:val="22"/>
        </w:rPr>
        <w:t xml:space="preserve">. DSP a PDPS bude vycházet ze zpracované projektové dokumentace pro územní rozhodnutí (dále jen „DÚR“) „II/353 D1 – </w:t>
      </w:r>
      <w:proofErr w:type="spellStart"/>
      <w:r w:rsidRPr="0053381D">
        <w:rPr>
          <w:rFonts w:ascii="Arial" w:hAnsi="Arial" w:cs="Arial"/>
          <w:sz w:val="22"/>
          <w:szCs w:val="22"/>
        </w:rPr>
        <w:t>Rytířsko</w:t>
      </w:r>
      <w:proofErr w:type="spellEnd"/>
      <w:r w:rsidRPr="0053381D">
        <w:rPr>
          <w:rFonts w:ascii="Arial" w:hAnsi="Arial" w:cs="Arial"/>
          <w:sz w:val="22"/>
          <w:szCs w:val="22"/>
        </w:rPr>
        <w:t xml:space="preserve"> – Jamné, I.</w:t>
      </w:r>
      <w:r>
        <w:rPr>
          <w:rFonts w:ascii="Arial" w:hAnsi="Arial" w:cs="Arial"/>
          <w:sz w:val="22"/>
          <w:szCs w:val="22"/>
        </w:rPr>
        <w:t xml:space="preserve"> </w:t>
      </w:r>
      <w:r w:rsidRPr="0053381D">
        <w:rPr>
          <w:rFonts w:ascii="Arial" w:hAnsi="Arial" w:cs="Arial"/>
          <w:sz w:val="22"/>
          <w:szCs w:val="22"/>
        </w:rPr>
        <w:t xml:space="preserve">stavba“ zpracované firmou </w:t>
      </w:r>
      <w:proofErr w:type="spellStart"/>
      <w:r w:rsidRPr="0053381D">
        <w:rPr>
          <w:rFonts w:ascii="Arial" w:hAnsi="Arial" w:cs="Arial"/>
          <w:sz w:val="22"/>
          <w:szCs w:val="22"/>
        </w:rPr>
        <w:t>PROfi</w:t>
      </w:r>
      <w:proofErr w:type="spellEnd"/>
      <w:r w:rsidRPr="0053381D">
        <w:rPr>
          <w:rFonts w:ascii="Arial" w:hAnsi="Arial" w:cs="Arial"/>
          <w:sz w:val="22"/>
          <w:szCs w:val="22"/>
        </w:rPr>
        <w:t xml:space="preserve"> Jihlava spol.</w:t>
      </w:r>
      <w:r>
        <w:rPr>
          <w:rFonts w:ascii="Arial" w:hAnsi="Arial" w:cs="Arial"/>
          <w:sz w:val="22"/>
          <w:szCs w:val="22"/>
        </w:rPr>
        <w:t xml:space="preserve"> </w:t>
      </w:r>
      <w:r w:rsidRPr="0053381D">
        <w:rPr>
          <w:rFonts w:ascii="Arial" w:hAnsi="Arial" w:cs="Arial"/>
          <w:sz w:val="22"/>
          <w:szCs w:val="22"/>
        </w:rPr>
        <w:t>s r.o.</w:t>
      </w:r>
      <w:r>
        <w:rPr>
          <w:rFonts w:ascii="Arial" w:hAnsi="Arial" w:cs="Arial"/>
          <w:sz w:val="22"/>
          <w:szCs w:val="22"/>
        </w:rPr>
        <w:t>,</w:t>
      </w:r>
      <w:r w:rsidRPr="0053381D">
        <w:rPr>
          <w:rFonts w:ascii="Arial" w:hAnsi="Arial" w:cs="Arial"/>
          <w:sz w:val="22"/>
          <w:szCs w:val="22"/>
        </w:rPr>
        <w:t> 10/2017</w:t>
      </w:r>
      <w:r>
        <w:rPr>
          <w:rFonts w:ascii="Arial" w:hAnsi="Arial" w:cs="Arial"/>
          <w:sz w:val="22"/>
          <w:szCs w:val="22"/>
        </w:rPr>
        <w:t>,</w:t>
      </w:r>
      <w:r w:rsidRPr="0053381D">
        <w:rPr>
          <w:rFonts w:ascii="Arial" w:hAnsi="Arial" w:cs="Arial"/>
          <w:sz w:val="22"/>
          <w:szCs w:val="22"/>
        </w:rPr>
        <w:t xml:space="preserve"> včetně podmínek vyjádření DOSS a správců IS a následně podmínek vyplývajících z rozhodnutí o umístění stavby (NPM ÚR 07/2020).</w:t>
      </w:r>
    </w:p>
    <w:p w14:paraId="4D3365F7" w14:textId="77777777" w:rsidR="005D4400" w:rsidRDefault="00C862C6" w:rsidP="00C862C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53381D">
        <w:rPr>
          <w:rFonts w:ascii="Arial" w:hAnsi="Arial" w:cs="Arial"/>
          <w:sz w:val="22"/>
          <w:szCs w:val="22"/>
        </w:rPr>
        <w:t xml:space="preserve">Součástí plnění je rovněž zajištění inženýrské činnosti v souvislosti se zpracováním projektových dokumentací, zajištěním nutných stanovisek, závazných stanovisek, vyjádření, souhlasů a povolení k předmětné akci. </w:t>
      </w:r>
    </w:p>
    <w:p w14:paraId="47DB96A9" w14:textId="77777777" w:rsidR="00C862C6" w:rsidRDefault="00C862C6" w:rsidP="00C862C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 w:rsidRPr="0053381D">
        <w:rPr>
          <w:rFonts w:ascii="Arial" w:hAnsi="Arial" w:cs="Arial"/>
          <w:sz w:val="22"/>
          <w:szCs w:val="22"/>
        </w:rPr>
        <w:t xml:space="preserve">Předmět veřejné zakázky zahrnuje také výkon autorského dozoru projektanta při realizaci stavby. Případné majetkoprávní vypořádání zajistí zadavatel. </w:t>
      </w:r>
    </w:p>
    <w:p w14:paraId="4E2FBABE" w14:textId="2A6FA7F3" w:rsidR="00C862C6" w:rsidRDefault="00C862C6" w:rsidP="00C862C6">
      <w:pPr>
        <w:jc w:val="both"/>
        <w:rPr>
          <w:rFonts w:ascii="Arial" w:hAnsi="Arial" w:cs="Arial"/>
          <w:sz w:val="22"/>
          <w:szCs w:val="22"/>
        </w:rPr>
      </w:pPr>
      <w:r w:rsidRPr="0053381D">
        <w:rPr>
          <w:rFonts w:ascii="Arial" w:hAnsi="Arial" w:cs="Arial"/>
          <w:sz w:val="22"/>
          <w:szCs w:val="22"/>
        </w:rPr>
        <w:t xml:space="preserve">Jedná se o přeložku stávající silnice II/353 mimo obec </w:t>
      </w:r>
      <w:proofErr w:type="spellStart"/>
      <w:r w:rsidRPr="0053381D">
        <w:rPr>
          <w:rFonts w:ascii="Arial" w:hAnsi="Arial" w:cs="Arial"/>
          <w:sz w:val="22"/>
          <w:szCs w:val="22"/>
        </w:rPr>
        <w:t>Rytířsko</w:t>
      </w:r>
      <w:proofErr w:type="spellEnd"/>
      <w:r w:rsidRPr="0053381D">
        <w:rPr>
          <w:rFonts w:ascii="Arial" w:hAnsi="Arial" w:cs="Arial"/>
          <w:sz w:val="22"/>
          <w:szCs w:val="22"/>
        </w:rPr>
        <w:t xml:space="preserve"> v délce 1,140</w:t>
      </w:r>
      <w:r>
        <w:rPr>
          <w:rFonts w:ascii="Arial" w:hAnsi="Arial" w:cs="Arial"/>
          <w:sz w:val="22"/>
          <w:szCs w:val="22"/>
        </w:rPr>
        <w:t xml:space="preserve"> </w:t>
      </w:r>
      <w:r w:rsidRPr="0053381D">
        <w:rPr>
          <w:rFonts w:ascii="Arial" w:hAnsi="Arial" w:cs="Arial"/>
          <w:sz w:val="22"/>
          <w:szCs w:val="22"/>
        </w:rPr>
        <w:t>km. Tato stavba se nachází cca 12</w:t>
      </w:r>
      <w:r>
        <w:rPr>
          <w:rFonts w:ascii="Arial" w:hAnsi="Arial" w:cs="Arial"/>
          <w:sz w:val="22"/>
          <w:szCs w:val="22"/>
        </w:rPr>
        <w:t xml:space="preserve"> </w:t>
      </w:r>
      <w:r w:rsidRPr="0053381D">
        <w:rPr>
          <w:rFonts w:ascii="Arial" w:hAnsi="Arial" w:cs="Arial"/>
          <w:sz w:val="22"/>
          <w:szCs w:val="22"/>
        </w:rPr>
        <w:t>km od Jihlavy a začíná cca 1</w:t>
      </w:r>
      <w:r w:rsidR="00D25275">
        <w:rPr>
          <w:rFonts w:ascii="Arial" w:hAnsi="Arial" w:cs="Arial"/>
          <w:sz w:val="22"/>
          <w:szCs w:val="22"/>
        </w:rPr>
        <w:t xml:space="preserve"> </w:t>
      </w:r>
      <w:r w:rsidRPr="0053381D">
        <w:rPr>
          <w:rFonts w:ascii="Arial" w:hAnsi="Arial" w:cs="Arial"/>
          <w:sz w:val="22"/>
          <w:szCs w:val="22"/>
        </w:rPr>
        <w:t xml:space="preserve">km za křížením silnice II/353 s D1 směrem na Žďár n/S a její konec navazuje na již zrealizovaný obchvat obce Jamné. </w:t>
      </w:r>
    </w:p>
    <w:p w14:paraId="181BF3B3" w14:textId="77777777" w:rsidR="00C862C6" w:rsidRPr="00AC3447" w:rsidRDefault="00C862C6" w:rsidP="00C862C6">
      <w:pPr>
        <w:jc w:val="both"/>
        <w:rPr>
          <w:rFonts w:ascii="Arial" w:hAnsi="Arial" w:cs="Arial"/>
          <w:b/>
        </w:rPr>
      </w:pPr>
    </w:p>
    <w:p w14:paraId="0360EA5B" w14:textId="77777777" w:rsidR="00C862C6" w:rsidRPr="00AC3447" w:rsidRDefault="00C862C6" w:rsidP="00C862C6">
      <w:pPr>
        <w:jc w:val="both"/>
        <w:rPr>
          <w:rFonts w:ascii="Arial" w:hAnsi="Arial" w:cs="Arial"/>
          <w:b/>
          <w:sz w:val="22"/>
          <w:szCs w:val="22"/>
        </w:rPr>
      </w:pPr>
      <w:r w:rsidRPr="00AC3447">
        <w:rPr>
          <w:rFonts w:ascii="Arial" w:hAnsi="Arial" w:cs="Arial"/>
          <w:b/>
        </w:rPr>
        <w:t>Projektová dokumentace bude realizována v souladu s požadavky souvisejícími s použitím metody BIM.</w:t>
      </w:r>
    </w:p>
    <w:p w14:paraId="66B09EFB" w14:textId="406C7412" w:rsidR="00FF492E" w:rsidRPr="0099144B" w:rsidRDefault="00C862C6" w:rsidP="00423C6E">
      <w:pPr>
        <w:pStyle w:val="Zkladntextodsazen21"/>
        <w:tabs>
          <w:tab w:val="left" w:pos="0"/>
        </w:tabs>
        <w:ind w:left="0" w:firstLine="0"/>
        <w:rPr>
          <w:rFonts w:ascii="Arial" w:hAnsi="Arial" w:cs="Arial"/>
          <w:sz w:val="22"/>
          <w:szCs w:val="22"/>
        </w:rPr>
      </w:pPr>
      <w:r w:rsidRPr="0099144B">
        <w:rPr>
          <w:rFonts w:ascii="Arial" w:hAnsi="Arial" w:cs="Arial"/>
          <w:sz w:val="22"/>
          <w:szCs w:val="22"/>
        </w:rPr>
        <w:t xml:space="preserve">Předmětem plnění </w:t>
      </w:r>
      <w:r w:rsidR="00FF492E" w:rsidRPr="0099144B">
        <w:rPr>
          <w:rFonts w:ascii="Arial" w:hAnsi="Arial" w:cs="Arial"/>
          <w:sz w:val="22"/>
          <w:szCs w:val="22"/>
        </w:rPr>
        <w:t>veřejné zakázky</w:t>
      </w:r>
      <w:r w:rsidRPr="0099144B">
        <w:rPr>
          <w:rFonts w:ascii="Arial" w:hAnsi="Arial" w:cs="Arial"/>
          <w:sz w:val="22"/>
          <w:szCs w:val="22"/>
        </w:rPr>
        <w:t xml:space="preserve"> </w:t>
      </w:r>
      <w:r w:rsidR="00FF492E" w:rsidRPr="0099144B">
        <w:rPr>
          <w:rFonts w:ascii="Arial" w:hAnsi="Arial" w:cs="Arial"/>
          <w:sz w:val="22"/>
          <w:szCs w:val="22"/>
        </w:rPr>
        <w:t xml:space="preserve">je </w:t>
      </w:r>
      <w:r w:rsidRPr="0099144B">
        <w:rPr>
          <w:rFonts w:ascii="Arial" w:hAnsi="Arial" w:cs="Arial"/>
          <w:sz w:val="22"/>
          <w:szCs w:val="22"/>
          <w:lang w:val="x-none"/>
        </w:rPr>
        <w:t xml:space="preserve">použití metody BIM ve smyslu </w:t>
      </w:r>
      <w:r w:rsidR="00FF492E" w:rsidRPr="0099144B">
        <w:rPr>
          <w:rFonts w:ascii="Arial" w:hAnsi="Arial" w:cs="Arial"/>
          <w:sz w:val="22"/>
          <w:szCs w:val="22"/>
        </w:rPr>
        <w:t>dokumentů</w:t>
      </w:r>
      <w:r w:rsidRPr="0099144B">
        <w:rPr>
          <w:rFonts w:ascii="Arial" w:hAnsi="Arial" w:cs="Arial"/>
          <w:sz w:val="22"/>
          <w:szCs w:val="22"/>
        </w:rPr>
        <w:t xml:space="preserve"> </w:t>
      </w:r>
      <w:r w:rsidR="00860295" w:rsidRPr="00860295">
        <w:rPr>
          <w:rFonts w:ascii="Arial" w:hAnsi="Arial" w:cs="Arial"/>
          <w:sz w:val="22"/>
          <w:szCs w:val="22"/>
        </w:rPr>
        <w:t>P</w:t>
      </w:r>
      <w:r w:rsidR="00860295">
        <w:rPr>
          <w:rFonts w:ascii="Arial" w:hAnsi="Arial" w:cs="Arial"/>
          <w:sz w:val="22"/>
          <w:szCs w:val="22"/>
        </w:rPr>
        <w:t xml:space="preserve">ožadavky </w:t>
      </w:r>
      <w:r w:rsidR="006F172A">
        <w:rPr>
          <w:rFonts w:ascii="Arial" w:hAnsi="Arial" w:cs="Arial"/>
          <w:sz w:val="22"/>
          <w:szCs w:val="22"/>
        </w:rPr>
        <w:t>objednat</w:t>
      </w:r>
      <w:r w:rsidR="00860295">
        <w:rPr>
          <w:rFonts w:ascii="Arial" w:hAnsi="Arial" w:cs="Arial"/>
          <w:sz w:val="22"/>
          <w:szCs w:val="22"/>
        </w:rPr>
        <w:t xml:space="preserve">ele na informace </w:t>
      </w:r>
      <w:r w:rsidR="00860295" w:rsidRPr="00860295">
        <w:rPr>
          <w:rFonts w:ascii="Arial" w:hAnsi="Arial" w:cs="Arial"/>
          <w:sz w:val="22"/>
          <w:szCs w:val="22"/>
        </w:rPr>
        <w:t>(</w:t>
      </w:r>
      <w:r w:rsidR="00860295">
        <w:rPr>
          <w:rFonts w:ascii="Arial" w:hAnsi="Arial" w:cs="Arial"/>
          <w:sz w:val="22"/>
          <w:szCs w:val="22"/>
        </w:rPr>
        <w:t>dále jen „</w:t>
      </w:r>
      <w:r w:rsidR="00860295" w:rsidRPr="00860295">
        <w:rPr>
          <w:rFonts w:ascii="Arial" w:hAnsi="Arial" w:cs="Arial"/>
          <w:b/>
          <w:sz w:val="22"/>
          <w:szCs w:val="22"/>
        </w:rPr>
        <w:t>E</w:t>
      </w:r>
      <w:r w:rsidR="00860295" w:rsidRPr="00650499">
        <w:rPr>
          <w:rFonts w:ascii="Arial" w:hAnsi="Arial" w:cs="Arial"/>
          <w:b/>
          <w:sz w:val="22"/>
          <w:szCs w:val="22"/>
        </w:rPr>
        <w:t>IR</w:t>
      </w:r>
      <w:r w:rsidR="00860295">
        <w:rPr>
          <w:rFonts w:ascii="Arial" w:hAnsi="Arial" w:cs="Arial"/>
          <w:sz w:val="22"/>
          <w:szCs w:val="22"/>
        </w:rPr>
        <w:t>“</w:t>
      </w:r>
      <w:r w:rsidR="00860295" w:rsidRPr="00860295">
        <w:rPr>
          <w:rFonts w:ascii="Arial" w:hAnsi="Arial" w:cs="Arial"/>
          <w:sz w:val="22"/>
          <w:szCs w:val="22"/>
        </w:rPr>
        <w:t>)</w:t>
      </w:r>
      <w:r w:rsidR="0044780A" w:rsidRPr="0099144B">
        <w:rPr>
          <w:rFonts w:ascii="Arial" w:hAnsi="Arial" w:cs="Arial"/>
          <w:sz w:val="22"/>
          <w:szCs w:val="22"/>
        </w:rPr>
        <w:t xml:space="preserve"> a </w:t>
      </w:r>
      <w:r w:rsidRPr="0099144B">
        <w:rPr>
          <w:rFonts w:ascii="Arial" w:hAnsi="Arial" w:cs="Arial"/>
          <w:sz w:val="22"/>
          <w:szCs w:val="22"/>
        </w:rPr>
        <w:t xml:space="preserve">BIM </w:t>
      </w:r>
      <w:r w:rsidR="00986317" w:rsidRPr="0099144B">
        <w:rPr>
          <w:rFonts w:ascii="Arial" w:hAnsi="Arial" w:cs="Arial"/>
          <w:sz w:val="22"/>
          <w:szCs w:val="22"/>
        </w:rPr>
        <w:t>p</w:t>
      </w:r>
      <w:r w:rsidRPr="0099144B">
        <w:rPr>
          <w:rFonts w:ascii="Arial" w:hAnsi="Arial" w:cs="Arial"/>
          <w:sz w:val="22"/>
          <w:szCs w:val="22"/>
        </w:rPr>
        <w:t>rotokol</w:t>
      </w:r>
      <w:r w:rsidR="00FF492E" w:rsidRPr="0099144B">
        <w:rPr>
          <w:rFonts w:ascii="Arial" w:hAnsi="Arial" w:cs="Arial"/>
          <w:sz w:val="22"/>
          <w:szCs w:val="22"/>
        </w:rPr>
        <w:t>,</w:t>
      </w:r>
      <w:r w:rsidRPr="0099144B">
        <w:rPr>
          <w:rFonts w:ascii="Arial" w:hAnsi="Arial" w:cs="Arial"/>
          <w:sz w:val="22"/>
          <w:szCs w:val="22"/>
        </w:rPr>
        <w:t xml:space="preserve"> </w:t>
      </w:r>
      <w:r w:rsidR="00FF492E" w:rsidRPr="0099144B">
        <w:rPr>
          <w:rFonts w:ascii="Arial" w:hAnsi="Arial" w:cs="Arial"/>
          <w:sz w:val="22"/>
          <w:szCs w:val="22"/>
        </w:rPr>
        <w:t>které jsou přílohou smlouvy o provedení veřejné zakázky (viz zadávací dokumentace).</w:t>
      </w:r>
    </w:p>
    <w:p w14:paraId="380B4DBF" w14:textId="58CA3A02" w:rsidR="00C862C6" w:rsidRPr="0099144B" w:rsidRDefault="00FF492E" w:rsidP="00C862C6">
      <w:pPr>
        <w:pStyle w:val="Zkladntextodsazen21"/>
        <w:tabs>
          <w:tab w:val="left" w:pos="567"/>
        </w:tabs>
        <w:suppressAutoHyphens w:val="0"/>
        <w:ind w:left="0" w:firstLine="0"/>
        <w:rPr>
          <w:rFonts w:ascii="Arial" w:hAnsi="Arial" w:cs="Arial"/>
          <w:sz w:val="22"/>
          <w:szCs w:val="22"/>
        </w:rPr>
      </w:pPr>
      <w:r w:rsidRPr="0099144B">
        <w:rPr>
          <w:rFonts w:ascii="Arial" w:hAnsi="Arial" w:cs="Arial"/>
          <w:sz w:val="22"/>
          <w:szCs w:val="22"/>
        </w:rPr>
        <w:t xml:space="preserve">Předmětem plnění veřejné zakázky je také </w:t>
      </w:r>
      <w:r w:rsidR="00C862C6" w:rsidRPr="0099144B">
        <w:rPr>
          <w:rFonts w:ascii="Arial" w:hAnsi="Arial" w:cs="Arial"/>
          <w:sz w:val="22"/>
          <w:szCs w:val="22"/>
          <w:lang w:val="x-none"/>
        </w:rPr>
        <w:t xml:space="preserve">vyhotovení </w:t>
      </w:r>
      <w:r w:rsidR="00C862C6" w:rsidRPr="0099144B">
        <w:rPr>
          <w:rFonts w:ascii="Arial" w:hAnsi="Arial" w:cs="Arial"/>
          <w:b/>
          <w:bCs/>
          <w:sz w:val="22"/>
          <w:szCs w:val="22"/>
          <w:lang w:val="x-none"/>
        </w:rPr>
        <w:t>informačního modelu stavby</w:t>
      </w:r>
      <w:r w:rsidR="00C862C6" w:rsidRPr="0099144B">
        <w:rPr>
          <w:rFonts w:ascii="Arial" w:hAnsi="Arial" w:cs="Arial"/>
          <w:b/>
          <w:bCs/>
          <w:sz w:val="22"/>
          <w:szCs w:val="22"/>
        </w:rPr>
        <w:t>,</w:t>
      </w:r>
      <w:r w:rsidR="00C862C6" w:rsidRPr="0099144B">
        <w:rPr>
          <w:rFonts w:ascii="Arial" w:hAnsi="Arial" w:cs="Arial"/>
          <w:sz w:val="22"/>
          <w:szCs w:val="22"/>
          <w:lang w:val="x-none"/>
        </w:rPr>
        <w:t xml:space="preserve"> poskytnutí společného datového prostředí (dále jen „</w:t>
      </w:r>
      <w:r w:rsidR="00C862C6" w:rsidRPr="0099144B">
        <w:rPr>
          <w:rFonts w:ascii="Arial" w:hAnsi="Arial" w:cs="Arial"/>
          <w:b/>
          <w:bCs/>
          <w:sz w:val="22"/>
          <w:szCs w:val="22"/>
          <w:lang w:val="x-none"/>
        </w:rPr>
        <w:t>CDE</w:t>
      </w:r>
      <w:r w:rsidR="00C862C6" w:rsidRPr="0099144B">
        <w:rPr>
          <w:rFonts w:ascii="Arial" w:hAnsi="Arial" w:cs="Arial"/>
          <w:sz w:val="22"/>
          <w:szCs w:val="22"/>
          <w:lang w:val="x-none"/>
        </w:rPr>
        <w:t>“) a provedení souvisejících služeb (dále jen „</w:t>
      </w:r>
      <w:r w:rsidR="00C862C6" w:rsidRPr="0099144B">
        <w:rPr>
          <w:rFonts w:ascii="Arial" w:hAnsi="Arial" w:cs="Arial"/>
          <w:b/>
          <w:bCs/>
          <w:sz w:val="22"/>
          <w:szCs w:val="22"/>
          <w:lang w:val="x-none"/>
        </w:rPr>
        <w:t>použití metody BIM</w:t>
      </w:r>
      <w:r w:rsidR="00C862C6" w:rsidRPr="0099144B">
        <w:rPr>
          <w:rFonts w:ascii="Arial" w:hAnsi="Arial" w:cs="Arial"/>
          <w:sz w:val="22"/>
          <w:szCs w:val="22"/>
          <w:lang w:val="x-none"/>
        </w:rPr>
        <w:t>“)</w:t>
      </w:r>
      <w:r w:rsidR="00C862C6" w:rsidRPr="0099144B">
        <w:rPr>
          <w:rFonts w:ascii="Arial" w:hAnsi="Arial" w:cs="Arial"/>
          <w:sz w:val="22"/>
          <w:szCs w:val="22"/>
        </w:rPr>
        <w:t xml:space="preserve"> pro vypracování projektové dokumentace.</w:t>
      </w:r>
    </w:p>
    <w:p w14:paraId="24B26411" w14:textId="641D6F51" w:rsidR="00C862C6" w:rsidRPr="0099144B" w:rsidRDefault="00C862C6" w:rsidP="00C862C6">
      <w:pPr>
        <w:jc w:val="both"/>
        <w:rPr>
          <w:rFonts w:ascii="Arial" w:hAnsi="Arial" w:cs="Arial"/>
          <w:sz w:val="22"/>
          <w:szCs w:val="22"/>
          <w:lang w:val="x-none" w:eastAsia="ar-SA"/>
        </w:rPr>
      </w:pPr>
      <w:r w:rsidRPr="0099144B">
        <w:rPr>
          <w:rFonts w:ascii="Arial" w:hAnsi="Arial" w:cs="Arial"/>
          <w:b/>
          <w:bCs/>
          <w:sz w:val="22"/>
          <w:szCs w:val="22"/>
        </w:rPr>
        <w:t>Informační model stavby</w:t>
      </w:r>
      <w:r w:rsidRPr="0099144B">
        <w:rPr>
          <w:rFonts w:ascii="Arial" w:hAnsi="Arial" w:cs="Arial"/>
          <w:bCs/>
          <w:sz w:val="22"/>
          <w:szCs w:val="22"/>
        </w:rPr>
        <w:t xml:space="preserve"> </w:t>
      </w:r>
      <w:r w:rsidRPr="0099144B">
        <w:rPr>
          <w:rFonts w:ascii="Arial" w:hAnsi="Arial" w:cs="Arial"/>
          <w:sz w:val="22"/>
          <w:szCs w:val="22"/>
          <w:lang w:eastAsia="ar-SA"/>
        </w:rPr>
        <w:t xml:space="preserve">bude vyhotoven v podrobnosti </w:t>
      </w:r>
      <w:r w:rsidRPr="0099144B">
        <w:rPr>
          <w:rFonts w:ascii="Arial" w:hAnsi="Arial" w:cs="Arial"/>
          <w:sz w:val="22"/>
          <w:szCs w:val="22"/>
          <w:lang w:val="x-none" w:eastAsia="ar-SA"/>
        </w:rPr>
        <w:t>projektové dokumentace</w:t>
      </w:r>
      <w:r w:rsidRPr="0099144B">
        <w:rPr>
          <w:rFonts w:ascii="Arial" w:hAnsi="Arial" w:cs="Arial"/>
          <w:sz w:val="22"/>
          <w:szCs w:val="22"/>
          <w:lang w:eastAsia="ar-SA"/>
        </w:rPr>
        <w:t xml:space="preserve"> pro stavební povolení (dále jen </w:t>
      </w:r>
      <w:r w:rsidRPr="0099144B">
        <w:rPr>
          <w:rFonts w:ascii="Arial" w:hAnsi="Arial" w:cs="Arial"/>
          <w:b/>
          <w:sz w:val="22"/>
          <w:szCs w:val="22"/>
          <w:lang w:eastAsia="ar-SA"/>
        </w:rPr>
        <w:t>„DSP“</w:t>
      </w:r>
      <w:r w:rsidRPr="0099144B">
        <w:rPr>
          <w:rFonts w:ascii="Arial" w:hAnsi="Arial" w:cs="Arial"/>
          <w:sz w:val="22"/>
          <w:szCs w:val="22"/>
          <w:lang w:eastAsia="ar-SA"/>
        </w:rPr>
        <w:t xml:space="preserve">) a v podrobnosti projektové dokumentace pro provádění stavby (dále jen </w:t>
      </w:r>
      <w:r w:rsidRPr="0099144B">
        <w:rPr>
          <w:rFonts w:ascii="Arial" w:hAnsi="Arial" w:cs="Arial"/>
          <w:b/>
          <w:sz w:val="22"/>
          <w:szCs w:val="22"/>
          <w:lang w:eastAsia="ar-SA"/>
        </w:rPr>
        <w:t>„PDPS“</w:t>
      </w:r>
      <w:r w:rsidRPr="0099144B">
        <w:rPr>
          <w:rFonts w:ascii="Arial" w:hAnsi="Arial" w:cs="Arial"/>
          <w:sz w:val="22"/>
          <w:szCs w:val="22"/>
          <w:lang w:eastAsia="ar-SA"/>
        </w:rPr>
        <w:t>)</w:t>
      </w:r>
      <w:r w:rsidRPr="0099144B">
        <w:rPr>
          <w:rFonts w:ascii="Arial" w:hAnsi="Arial" w:cs="Arial"/>
          <w:sz w:val="22"/>
          <w:szCs w:val="22"/>
          <w:lang w:val="x-none" w:eastAsia="ar-SA"/>
        </w:rPr>
        <w:t>.</w:t>
      </w:r>
    </w:p>
    <w:p w14:paraId="58446432" w14:textId="5544CE23" w:rsidR="00DB5C82" w:rsidRDefault="00DB5C82" w:rsidP="00C862C6">
      <w:pPr>
        <w:jc w:val="both"/>
        <w:rPr>
          <w:rFonts w:ascii="Arial" w:hAnsi="Arial" w:cs="Arial"/>
          <w:sz w:val="22"/>
          <w:szCs w:val="22"/>
        </w:rPr>
      </w:pPr>
    </w:p>
    <w:p w14:paraId="016C89C3" w14:textId="1A91B9DC" w:rsidR="00DB5C82" w:rsidRPr="00524D87" w:rsidRDefault="00DB5C82" w:rsidP="00DB5C82">
      <w:pPr>
        <w:pStyle w:val="Zhlav"/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 xml:space="preserve">Součástí plnění je </w:t>
      </w:r>
      <w:r w:rsidR="00986317">
        <w:rPr>
          <w:rFonts w:ascii="Arial" w:hAnsi="Arial" w:cs="Arial"/>
          <w:bCs/>
          <w:sz w:val="22"/>
          <w:szCs w:val="22"/>
        </w:rPr>
        <w:t xml:space="preserve">dále </w:t>
      </w:r>
      <w:r w:rsidRPr="00524D87">
        <w:rPr>
          <w:rFonts w:ascii="Arial" w:hAnsi="Arial" w:cs="Arial"/>
          <w:bCs/>
          <w:sz w:val="22"/>
          <w:szCs w:val="22"/>
        </w:rPr>
        <w:t>vypracování závěrečné zprávy hodnotící</w:t>
      </w:r>
      <w:r w:rsidRPr="00524D87">
        <w:t xml:space="preserve"> </w:t>
      </w:r>
      <w:r w:rsidRPr="00524D87">
        <w:rPr>
          <w:rFonts w:ascii="Arial" w:hAnsi="Arial" w:cs="Arial"/>
          <w:bCs/>
          <w:sz w:val="22"/>
          <w:szCs w:val="22"/>
        </w:rPr>
        <w:t>pilotní projekt BIM se zaměřením na (</w:t>
      </w:r>
      <w:proofErr w:type="spellStart"/>
      <w:r w:rsidRPr="00524D87">
        <w:rPr>
          <w:rFonts w:ascii="Arial" w:hAnsi="Arial" w:cs="Arial"/>
          <w:bCs/>
          <w:sz w:val="22"/>
          <w:szCs w:val="22"/>
        </w:rPr>
        <w:t>max</w:t>
      </w:r>
      <w:proofErr w:type="spellEnd"/>
      <w:r w:rsidRPr="00524D87">
        <w:rPr>
          <w:rFonts w:ascii="Arial" w:hAnsi="Arial" w:cs="Arial"/>
          <w:bCs/>
          <w:sz w:val="22"/>
          <w:szCs w:val="22"/>
        </w:rPr>
        <w:t xml:space="preserve"> 5 stran A4):</w:t>
      </w:r>
    </w:p>
    <w:p w14:paraId="3BEDBF7A" w14:textId="67D9E312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 xml:space="preserve">zadávací dokumenty (EIR, šablona </w:t>
      </w:r>
      <w:proofErr w:type="spellStart"/>
      <w:r w:rsidR="0044780A">
        <w:rPr>
          <w:rFonts w:ascii="Arial" w:hAnsi="Arial" w:cs="Arial"/>
          <w:bCs/>
          <w:sz w:val="22"/>
          <w:szCs w:val="22"/>
        </w:rPr>
        <w:t>pre</w:t>
      </w:r>
      <w:proofErr w:type="spellEnd"/>
      <w:r w:rsidR="0099144B">
        <w:rPr>
          <w:rFonts w:ascii="Arial" w:hAnsi="Arial" w:cs="Arial"/>
          <w:bCs/>
          <w:sz w:val="22"/>
          <w:szCs w:val="22"/>
        </w:rPr>
        <w:tab/>
      </w:r>
      <w:r w:rsidRPr="00524D87">
        <w:rPr>
          <w:rFonts w:ascii="Arial" w:hAnsi="Arial" w:cs="Arial"/>
          <w:bCs/>
          <w:sz w:val="22"/>
          <w:szCs w:val="22"/>
        </w:rPr>
        <w:t>BEP)</w:t>
      </w:r>
    </w:p>
    <w:p w14:paraId="2AD789A8" w14:textId="77777777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>datový standard</w:t>
      </w:r>
    </w:p>
    <w:p w14:paraId="29C8CB46" w14:textId="77777777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>klasifikační systém</w:t>
      </w:r>
    </w:p>
    <w:p w14:paraId="172AFCB9" w14:textId="77777777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>tvorba informačního modelu</w:t>
      </w:r>
    </w:p>
    <w:p w14:paraId="672DF2D6" w14:textId="77777777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lastRenderedPageBreak/>
        <w:t>tvorba 2D dokumentace z modelu</w:t>
      </w:r>
    </w:p>
    <w:p w14:paraId="68C9ED55" w14:textId="77777777" w:rsidR="00DB5C82" w:rsidRPr="00524D87" w:rsidRDefault="00DB5C82" w:rsidP="00DB5C82">
      <w:pPr>
        <w:pStyle w:val="Zhlav"/>
        <w:numPr>
          <w:ilvl w:val="0"/>
          <w:numId w:val="45"/>
        </w:numPr>
        <w:jc w:val="both"/>
        <w:rPr>
          <w:rFonts w:ascii="Arial" w:hAnsi="Arial" w:cs="Arial"/>
          <w:bCs/>
          <w:sz w:val="22"/>
          <w:szCs w:val="22"/>
        </w:rPr>
      </w:pPr>
      <w:r w:rsidRPr="00524D87">
        <w:rPr>
          <w:rFonts w:ascii="Arial" w:hAnsi="Arial" w:cs="Arial"/>
          <w:bCs/>
          <w:sz w:val="22"/>
          <w:szCs w:val="22"/>
        </w:rPr>
        <w:t>příprava podkladů pro rozpočet</w:t>
      </w:r>
    </w:p>
    <w:p w14:paraId="45AA9B8D" w14:textId="77777777" w:rsidR="00320110" w:rsidRDefault="00320110" w:rsidP="00C862C6">
      <w:pPr>
        <w:spacing w:before="120" w:after="80"/>
        <w:jc w:val="both"/>
        <w:rPr>
          <w:rFonts w:ascii="Arial" w:hAnsi="Arial" w:cs="Arial"/>
          <w:sz w:val="22"/>
          <w:szCs w:val="22"/>
        </w:rPr>
      </w:pPr>
    </w:p>
    <w:p w14:paraId="6AB5A52F" w14:textId="4719D91A" w:rsidR="00C862C6" w:rsidRPr="0053381D" w:rsidRDefault="00C862C6" w:rsidP="00C862C6">
      <w:pPr>
        <w:spacing w:before="120" w:after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Podkladem pro zpracování projektových dokumentací </w:t>
      </w:r>
      <w:r w:rsidRPr="0053381D">
        <w:rPr>
          <w:rFonts w:ascii="Arial" w:hAnsi="Arial" w:cs="Arial"/>
          <w:sz w:val="22"/>
          <w:szCs w:val="22"/>
        </w:rPr>
        <w:t xml:space="preserve">bude výše zmíněná DÚR. </w:t>
      </w:r>
    </w:p>
    <w:p w14:paraId="558EE114" w14:textId="77777777" w:rsidR="00C862C6" w:rsidRDefault="00C862C6" w:rsidP="00C862C6">
      <w:pPr>
        <w:pStyle w:val="Zkladntextodsazen3"/>
        <w:ind w:left="360"/>
        <w:rPr>
          <w:szCs w:val="22"/>
        </w:rPr>
      </w:pPr>
    </w:p>
    <w:p w14:paraId="655D9068" w14:textId="77777777" w:rsidR="00C862C6" w:rsidRPr="0036115A" w:rsidRDefault="00C862C6" w:rsidP="00C862C6">
      <w:pPr>
        <w:pStyle w:val="Prosttex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A01D4E">
        <w:rPr>
          <w:rFonts w:ascii="Arial" w:hAnsi="Arial" w:cs="Arial"/>
          <w:sz w:val="22"/>
          <w:szCs w:val="22"/>
        </w:rPr>
        <w:t>ředmět plnění veřejné zakázky je podrobně specifikován v</w:t>
      </w:r>
      <w:r>
        <w:rPr>
          <w:rFonts w:ascii="Arial" w:hAnsi="Arial" w:cs="Arial"/>
          <w:sz w:val="22"/>
          <w:szCs w:val="22"/>
        </w:rPr>
        <w:t>e smlouvě o provedení veřejné zakázky</w:t>
      </w:r>
      <w:r w:rsidRPr="00A01D4E">
        <w:rPr>
          <w:rFonts w:ascii="Arial" w:hAnsi="Arial" w:cs="Arial"/>
          <w:sz w:val="22"/>
          <w:szCs w:val="22"/>
        </w:rPr>
        <w:t xml:space="preserve"> </w:t>
      </w:r>
      <w:r w:rsidRPr="000D2602"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2"/>
          <w:szCs w:val="22"/>
        </w:rPr>
        <w:t xml:space="preserve">viz </w:t>
      </w:r>
      <w:r w:rsidRPr="000D2602">
        <w:rPr>
          <w:rFonts w:ascii="Arial" w:hAnsi="Arial" w:cs="Arial"/>
          <w:sz w:val="22"/>
          <w:szCs w:val="22"/>
        </w:rPr>
        <w:t xml:space="preserve">zadávací dokumentace). </w:t>
      </w:r>
    </w:p>
    <w:p w14:paraId="5179E54F" w14:textId="29091B8C" w:rsidR="00C862C6" w:rsidRDefault="00C862C6" w:rsidP="00C862C6">
      <w:pPr>
        <w:spacing w:before="120" w:after="80"/>
        <w:jc w:val="both"/>
        <w:rPr>
          <w:rFonts w:ascii="Arial" w:hAnsi="Arial" w:cs="Arial"/>
          <w:b/>
          <w:sz w:val="22"/>
          <w:szCs w:val="22"/>
        </w:rPr>
      </w:pPr>
      <w:r w:rsidRPr="00AC6323">
        <w:rPr>
          <w:rFonts w:ascii="Arial" w:hAnsi="Arial" w:cs="Arial"/>
          <w:b/>
          <w:sz w:val="22"/>
          <w:szCs w:val="22"/>
        </w:rPr>
        <w:t>Součástí zadávací dokumentace jsou specifické podmínky a požadavky v souladu se zaváděním metody BIM</w:t>
      </w:r>
      <w:r>
        <w:rPr>
          <w:rFonts w:ascii="Arial" w:hAnsi="Arial" w:cs="Arial"/>
          <w:b/>
          <w:sz w:val="22"/>
          <w:szCs w:val="22"/>
        </w:rPr>
        <w:t>.</w:t>
      </w:r>
    </w:p>
    <w:p w14:paraId="5D729D07" w14:textId="77777777" w:rsidR="00C1797D" w:rsidRPr="00C1797D" w:rsidRDefault="00C1797D" w:rsidP="00C862C6">
      <w:pPr>
        <w:spacing w:before="120" w:after="80"/>
        <w:jc w:val="both"/>
        <w:rPr>
          <w:rFonts w:ascii="Arial" w:hAnsi="Arial" w:cs="Arial"/>
          <w:sz w:val="8"/>
          <w:szCs w:val="8"/>
        </w:rPr>
      </w:pPr>
    </w:p>
    <w:p w14:paraId="4C5EE762" w14:textId="77777777" w:rsidR="00F63462" w:rsidRPr="00EE46E5" w:rsidRDefault="00F63462" w:rsidP="00F63462">
      <w:pPr>
        <w:pStyle w:val="Nadpis1"/>
      </w:pPr>
      <w:bookmarkStart w:id="2" w:name="_Toc464039178"/>
      <w:bookmarkStart w:id="3" w:name="_Toc468796029"/>
      <w:r w:rsidRPr="00EE46E5">
        <w:t>Termíny plnění</w:t>
      </w:r>
      <w:bookmarkEnd w:id="2"/>
      <w:r w:rsidRPr="00EE46E5">
        <w:t xml:space="preserve"> veřejné zakázky</w:t>
      </w:r>
      <w:bookmarkEnd w:id="3"/>
    </w:p>
    <w:p w14:paraId="6FDF72B7" w14:textId="77777777" w:rsidR="00C862C6" w:rsidRPr="00642C1C" w:rsidRDefault="00C862C6" w:rsidP="00C862C6">
      <w:pPr>
        <w:pStyle w:val="Bntext2"/>
        <w:spacing w:line="288" w:lineRule="auto"/>
        <w:ind w:left="0"/>
        <w:rPr>
          <w:rFonts w:cs="Arial"/>
          <w:szCs w:val="22"/>
        </w:rPr>
      </w:pPr>
      <w:proofErr w:type="gramStart"/>
      <w:r w:rsidRPr="0006194A">
        <w:rPr>
          <w:rFonts w:cs="Arial"/>
          <w:b/>
          <w:szCs w:val="22"/>
        </w:rPr>
        <w:t>Termíny</w:t>
      </w:r>
      <w:r w:rsidRPr="004F064D">
        <w:rPr>
          <w:rFonts w:cs="Arial"/>
          <w:b/>
          <w:szCs w:val="22"/>
          <w:vertAlign w:val="superscript"/>
        </w:rPr>
        <w:t>(1)</w:t>
      </w:r>
      <w:r>
        <w:rPr>
          <w:rFonts w:cs="Arial"/>
          <w:b/>
          <w:szCs w:val="22"/>
          <w:vertAlign w:val="superscript"/>
        </w:rPr>
        <w:t xml:space="preserve"> </w:t>
      </w:r>
      <w:r w:rsidRPr="0006194A">
        <w:rPr>
          <w:rFonts w:cs="Arial"/>
          <w:b/>
          <w:szCs w:val="22"/>
        </w:rPr>
        <w:t>plnění</w:t>
      </w:r>
      <w:proofErr w:type="gramEnd"/>
      <w:r w:rsidRPr="0006194A">
        <w:rPr>
          <w:rFonts w:cs="Arial"/>
          <w:b/>
          <w:szCs w:val="22"/>
        </w:rPr>
        <w:t xml:space="preserve"> veřejné zakázky jsou podrobně stanoveny v</w:t>
      </w:r>
      <w:r>
        <w:rPr>
          <w:rFonts w:cs="Arial"/>
          <w:b/>
          <w:szCs w:val="22"/>
        </w:rPr>
        <w:t xml:space="preserve"> návrhu smlouvy o provedení veřejné zakázky </w:t>
      </w:r>
      <w:r w:rsidRPr="008B0EF0">
        <w:rPr>
          <w:rFonts w:cs="Arial"/>
          <w:szCs w:val="22"/>
        </w:rPr>
        <w:t>(</w:t>
      </w:r>
      <w:r>
        <w:rPr>
          <w:rFonts w:cs="Arial"/>
          <w:szCs w:val="22"/>
        </w:rPr>
        <w:t>viz zadávací dokumentace).</w:t>
      </w:r>
    </w:p>
    <w:p w14:paraId="6A40C7B2" w14:textId="77777777" w:rsidR="00C862C6" w:rsidRPr="005A283E" w:rsidRDefault="00C862C6" w:rsidP="00C862C6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5239E32F" w14:textId="77777777" w:rsidR="00C862C6" w:rsidRPr="005A283E" w:rsidRDefault="00C862C6" w:rsidP="00C862C6">
      <w:pPr>
        <w:pStyle w:val="Bntext2"/>
        <w:ind w:left="0"/>
        <w:rPr>
          <w:rFonts w:cs="Arial"/>
          <w:i/>
          <w:szCs w:val="22"/>
        </w:rPr>
      </w:pPr>
      <w:r w:rsidRPr="004F064D">
        <w:rPr>
          <w:rFonts w:cs="Arial"/>
          <w:szCs w:val="22"/>
          <w:vertAlign w:val="superscript"/>
          <w:lang w:eastAsia="x-none"/>
        </w:rPr>
        <w:t>(1)</w:t>
      </w:r>
      <w:r w:rsidRPr="004F064D">
        <w:rPr>
          <w:rFonts w:cs="Arial"/>
          <w:i/>
          <w:szCs w:val="22"/>
        </w:rPr>
        <w:t xml:space="preserve"> </w:t>
      </w:r>
      <w:r w:rsidRPr="002268AD">
        <w:rPr>
          <w:rFonts w:cs="Arial"/>
          <w:i/>
          <w:spacing w:val="-2"/>
          <w:szCs w:val="22"/>
        </w:rPr>
        <w:t>Termín zahájení plnění veřejné zakázky je podmíněn zadáním zakázky. Zadavatel si vyhrazuj</w:t>
      </w:r>
      <w:r>
        <w:rPr>
          <w:rFonts w:cs="Arial"/>
          <w:i/>
          <w:spacing w:val="-2"/>
          <w:szCs w:val="22"/>
        </w:rPr>
        <w:t>e</w:t>
      </w:r>
      <w:r w:rsidRPr="004F064D">
        <w:rPr>
          <w:rFonts w:cs="Arial"/>
          <w:i/>
          <w:szCs w:val="22"/>
        </w:rPr>
        <w:t xml:space="preserve"> právo změnit předpokládaný termín plnění veřejné zakázky s ohledem na případné prodloužení zadávacího řízení.</w:t>
      </w:r>
    </w:p>
    <w:p w14:paraId="11CD7504" w14:textId="77777777" w:rsidR="00962676" w:rsidRPr="00824CF1" w:rsidRDefault="00962676" w:rsidP="00F63462">
      <w:pPr>
        <w:tabs>
          <w:tab w:val="num" w:pos="-1560"/>
        </w:tabs>
        <w:jc w:val="both"/>
        <w:rPr>
          <w:rFonts w:ascii="Arial" w:hAnsi="Arial" w:cs="Arial"/>
          <w:b/>
          <w:sz w:val="22"/>
          <w:szCs w:val="22"/>
        </w:rPr>
      </w:pPr>
    </w:p>
    <w:p w14:paraId="120EE65C" w14:textId="77777777" w:rsidR="00F63462" w:rsidRPr="00EE46E5" w:rsidRDefault="00F63462" w:rsidP="00F63462">
      <w:pPr>
        <w:pStyle w:val="Nadpis1"/>
        <w:ind w:left="431" w:hanging="431"/>
      </w:pPr>
      <w:bookmarkStart w:id="4" w:name="_Toc464039179"/>
      <w:bookmarkStart w:id="5" w:name="_Toc468796030"/>
      <w:r w:rsidRPr="00EE46E5">
        <w:t>Předpokládaná hodnota veřejné zakázky</w:t>
      </w:r>
      <w:bookmarkEnd w:id="4"/>
      <w:bookmarkEnd w:id="5"/>
    </w:p>
    <w:p w14:paraId="60A80AF9" w14:textId="1C0ABDE6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962676">
        <w:rPr>
          <w:rFonts w:ascii="Arial" w:hAnsi="Arial" w:cs="Arial"/>
          <w:sz w:val="22"/>
          <w:szCs w:val="22"/>
        </w:rPr>
        <w:t>Předpokládaná hodnota veřejné zakázky činí  </w:t>
      </w:r>
      <w:r w:rsidR="00443D16">
        <w:rPr>
          <w:rFonts w:ascii="Arial" w:hAnsi="Arial" w:cs="Arial"/>
          <w:sz w:val="22"/>
          <w:szCs w:val="22"/>
        </w:rPr>
        <w:t>2</w:t>
      </w:r>
      <w:r w:rsidR="002F48AC">
        <w:rPr>
          <w:rFonts w:ascii="Arial" w:hAnsi="Arial" w:cs="Arial"/>
          <w:sz w:val="22"/>
          <w:szCs w:val="22"/>
        </w:rPr>
        <w:t> </w:t>
      </w:r>
      <w:r w:rsidR="00443D16">
        <w:rPr>
          <w:rFonts w:ascii="Arial" w:hAnsi="Arial" w:cs="Arial"/>
          <w:sz w:val="22"/>
          <w:szCs w:val="22"/>
        </w:rPr>
        <w:t>5</w:t>
      </w:r>
      <w:r w:rsidR="00C862C6">
        <w:rPr>
          <w:rFonts w:ascii="Arial" w:hAnsi="Arial" w:cs="Arial"/>
          <w:sz w:val="22"/>
          <w:szCs w:val="22"/>
        </w:rPr>
        <w:t>0</w:t>
      </w:r>
      <w:r w:rsidR="002A2475">
        <w:rPr>
          <w:rFonts w:ascii="Arial" w:hAnsi="Arial" w:cs="Arial"/>
          <w:sz w:val="22"/>
          <w:szCs w:val="22"/>
        </w:rPr>
        <w:t>0 000</w:t>
      </w:r>
      <w:r w:rsidRPr="00962676">
        <w:rPr>
          <w:rFonts w:ascii="Arial" w:hAnsi="Arial" w:cs="Arial"/>
          <w:sz w:val="22"/>
          <w:szCs w:val="22"/>
        </w:rPr>
        <w:t xml:space="preserve"> Kč bez DPH.</w:t>
      </w:r>
      <w:r w:rsidRPr="00EE46E5">
        <w:rPr>
          <w:rFonts w:ascii="Arial" w:hAnsi="Arial" w:cs="Arial"/>
          <w:sz w:val="22"/>
          <w:szCs w:val="22"/>
        </w:rPr>
        <w:t xml:space="preserve">  </w:t>
      </w:r>
    </w:p>
    <w:p w14:paraId="29B9CB19" w14:textId="77777777" w:rsidR="00215EE8" w:rsidRDefault="00215EE8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7B15359" w14:textId="77777777" w:rsidR="000941C5" w:rsidRDefault="000941C5" w:rsidP="000941C5">
      <w:pPr>
        <w:pStyle w:val="Nadpis1"/>
        <w:ind w:left="431" w:hanging="431"/>
      </w:pPr>
      <w:r w:rsidRPr="000941C5">
        <w:t>Identifikace osob podílejících se na vypracování zadávací dokumentace</w:t>
      </w:r>
    </w:p>
    <w:p w14:paraId="48D7724B" w14:textId="77777777" w:rsidR="000941C5" w:rsidRDefault="000941C5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14:paraId="0C4895D8" w14:textId="77777777" w:rsidR="00994667" w:rsidRDefault="00994667" w:rsidP="000941C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57A936D7" w14:textId="13595399" w:rsidR="00F77A95" w:rsidRDefault="00F77A95" w:rsidP="00F77A95">
      <w:pPr>
        <w:pStyle w:val="Odstavecseseznamem"/>
        <w:numPr>
          <w:ilvl w:val="0"/>
          <w:numId w:val="44"/>
        </w:num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77A95">
        <w:rPr>
          <w:rFonts w:ascii="Arial" w:hAnsi="Arial" w:cs="Arial"/>
          <w:sz w:val="22"/>
          <w:szCs w:val="22"/>
        </w:rPr>
        <w:t>zpracovatel projektové dokumentace ve stupni DÚR</w:t>
      </w:r>
      <w:r w:rsidRPr="00F77A95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F77A95">
        <w:rPr>
          <w:rFonts w:ascii="Arial" w:hAnsi="Arial" w:cs="Arial"/>
          <w:bCs/>
          <w:sz w:val="22"/>
          <w:szCs w:val="22"/>
        </w:rPr>
        <w:t>PROfi</w:t>
      </w:r>
      <w:proofErr w:type="spellEnd"/>
      <w:r w:rsidRPr="00F77A95">
        <w:rPr>
          <w:rFonts w:ascii="Arial" w:hAnsi="Arial" w:cs="Arial"/>
          <w:bCs/>
          <w:sz w:val="22"/>
          <w:szCs w:val="22"/>
        </w:rPr>
        <w:t xml:space="preserve"> Jihlava spol. s r.o., Pod Příkopem 933/6, 586 01 Jihlava, IČO 18198228, vypracováno 10/2017</w:t>
      </w:r>
    </w:p>
    <w:p w14:paraId="11A9B8DD" w14:textId="18037F26" w:rsidR="001B1AE5" w:rsidRPr="00F229B6" w:rsidRDefault="00CE5523">
      <w:pPr>
        <w:pStyle w:val="Odstavecseseznamem"/>
        <w:numPr>
          <w:ilvl w:val="0"/>
          <w:numId w:val="44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229B6">
        <w:rPr>
          <w:rFonts w:ascii="Arial" w:hAnsi="Arial" w:cs="Arial"/>
          <w:sz w:val="22"/>
          <w:szCs w:val="22"/>
        </w:rPr>
        <w:t>zpracovatel zadávacích dokumentů BIM</w:t>
      </w:r>
      <w:r w:rsidR="004C6655" w:rsidRPr="00F229B6">
        <w:rPr>
          <w:rFonts w:ascii="Arial" w:hAnsi="Arial" w:cs="Arial"/>
          <w:sz w:val="22"/>
          <w:szCs w:val="22"/>
        </w:rPr>
        <w:t xml:space="preserve">, </w:t>
      </w:r>
      <w:r w:rsidR="005D4EFC" w:rsidRPr="00835CAF">
        <w:rPr>
          <w:rFonts w:ascii="Arial" w:hAnsi="Arial" w:cs="Arial"/>
          <w:sz w:val="22"/>
          <w:szCs w:val="22"/>
        </w:rPr>
        <w:t>BIM Consulting s.r.o.</w:t>
      </w:r>
      <w:r w:rsidR="00F229B6" w:rsidRPr="00F229B6">
        <w:rPr>
          <w:rFonts w:ascii="Arial" w:hAnsi="Arial" w:cs="Arial"/>
          <w:sz w:val="22"/>
          <w:szCs w:val="22"/>
        </w:rPr>
        <w:t xml:space="preserve">, </w:t>
      </w:r>
      <w:r w:rsidR="005D4EFC" w:rsidRPr="00F229B6">
        <w:rPr>
          <w:rFonts w:ascii="Arial" w:hAnsi="Arial" w:cs="Arial"/>
          <w:sz w:val="22"/>
          <w:szCs w:val="22"/>
        </w:rPr>
        <w:t xml:space="preserve">Olšanská 2643/1a, 130 00 Praha </w:t>
      </w:r>
      <w:r w:rsidR="00F229B6" w:rsidRPr="00F229B6">
        <w:rPr>
          <w:rFonts w:ascii="Arial" w:hAnsi="Arial" w:cs="Arial"/>
          <w:sz w:val="22"/>
          <w:szCs w:val="22"/>
        </w:rPr>
        <w:t xml:space="preserve">3, </w:t>
      </w:r>
      <w:r w:rsidR="00F229B6">
        <w:rPr>
          <w:rFonts w:ascii="Arial" w:hAnsi="Arial" w:cs="Arial"/>
          <w:sz w:val="22"/>
          <w:szCs w:val="22"/>
        </w:rPr>
        <w:t>I</w:t>
      </w:r>
      <w:r w:rsidR="005D4EFC" w:rsidRPr="00F229B6">
        <w:rPr>
          <w:rFonts w:ascii="Arial" w:hAnsi="Arial" w:cs="Arial"/>
          <w:sz w:val="22"/>
          <w:szCs w:val="22"/>
        </w:rPr>
        <w:t>ČO 07254253</w:t>
      </w:r>
      <w:r w:rsidR="00F229B6">
        <w:rPr>
          <w:rFonts w:ascii="Arial" w:hAnsi="Arial" w:cs="Arial"/>
          <w:sz w:val="22"/>
          <w:szCs w:val="22"/>
        </w:rPr>
        <w:t xml:space="preserve"> vypracováno 05/2021</w:t>
      </w:r>
    </w:p>
    <w:p w14:paraId="3725B932" w14:textId="77777777" w:rsidR="00F77A95" w:rsidRDefault="00F77A95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3D3E94DF" w14:textId="77777777" w:rsidR="00994667" w:rsidRPr="009403FB" w:rsidRDefault="00994667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6"/>
          <w:szCs w:val="16"/>
        </w:rPr>
      </w:pPr>
    </w:p>
    <w:p w14:paraId="24E20375" w14:textId="77777777" w:rsidR="00F63462" w:rsidRPr="00EE46E5" w:rsidRDefault="00F63462" w:rsidP="00215EE8">
      <w:pPr>
        <w:pStyle w:val="Nadpis1"/>
        <w:spacing w:before="120"/>
        <w:ind w:left="431" w:hanging="431"/>
      </w:pPr>
      <w:bookmarkStart w:id="6" w:name="_Toc464039180"/>
      <w:bookmarkStart w:id="7" w:name="_Toc468796032"/>
      <w:r w:rsidRPr="00EE46E5">
        <w:t>Klasifikace předmětu veřejné zakázky</w:t>
      </w:r>
      <w:bookmarkEnd w:id="6"/>
      <w:bookmarkEnd w:id="7"/>
    </w:p>
    <w:p w14:paraId="0DAB6E2F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Hlavní předmět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CPV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</w:p>
    <w:p w14:paraId="04AEA9EA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Architektonické, technické a zeměměřičské služby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>71250000-5</w:t>
      </w:r>
    </w:p>
    <w:p w14:paraId="3BB92942" w14:textId="77777777"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Příprava návrhů a projektů, odhad nákladů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71242000-6 </w:t>
      </w:r>
    </w:p>
    <w:p w14:paraId="4970AC1B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Dohled nad projektem a dokumentací</w:t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</w:r>
      <w:r w:rsidRPr="00EE46E5">
        <w:rPr>
          <w:rFonts w:ascii="Arial" w:hAnsi="Arial" w:cs="Arial"/>
          <w:sz w:val="22"/>
          <w:szCs w:val="22"/>
        </w:rPr>
        <w:tab/>
        <w:t xml:space="preserve">71248000-8 </w:t>
      </w:r>
    </w:p>
    <w:p w14:paraId="02876D91" w14:textId="77777777" w:rsidR="00227FE0" w:rsidRPr="00227FE0" w:rsidRDefault="00227FE0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</w:p>
    <w:p w14:paraId="2082FA6A" w14:textId="77777777" w:rsidR="00F63462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5BCD8AD4" w14:textId="77777777" w:rsidR="00F63462" w:rsidRPr="00EE46E5" w:rsidRDefault="00F63462" w:rsidP="00F63462">
      <w:pPr>
        <w:pStyle w:val="Nadpis1"/>
        <w:ind w:left="431" w:hanging="431"/>
      </w:pPr>
      <w:r w:rsidRPr="00EE46E5">
        <w:t xml:space="preserve"> </w:t>
      </w:r>
      <w:bookmarkStart w:id="8" w:name="_Toc464039181"/>
      <w:bookmarkStart w:id="9" w:name="_Toc468796033"/>
      <w:r w:rsidRPr="00EE46E5">
        <w:t>Kvalifikace pro plnění veřejné zakázky</w:t>
      </w:r>
      <w:bookmarkEnd w:id="8"/>
      <w:bookmarkEnd w:id="9"/>
      <w:r w:rsidRPr="00EE46E5">
        <w:t xml:space="preserve"> </w:t>
      </w:r>
    </w:p>
    <w:p w14:paraId="7753BB1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14:paraId="623D0D30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5B2FCE51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14:paraId="540AD82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DF2F42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14:paraId="3F1280F8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za účelem řádného prokázání spl</w:t>
      </w:r>
      <w:r w:rsidR="003D5A58">
        <w:rPr>
          <w:rFonts w:ascii="Arial" w:hAnsi="Arial" w:cs="Arial"/>
          <w:sz w:val="22"/>
          <w:szCs w:val="22"/>
        </w:rPr>
        <w:t xml:space="preserve">nění požadovaných kritérií </w:t>
      </w:r>
      <w:r w:rsidRPr="00EE46E5">
        <w:rPr>
          <w:rFonts w:ascii="Arial" w:hAnsi="Arial" w:cs="Arial"/>
          <w:sz w:val="22"/>
          <w:szCs w:val="22"/>
        </w:rPr>
        <w:t xml:space="preserve">stanovuje </w:t>
      </w:r>
      <w:r w:rsidR="003D5A58">
        <w:rPr>
          <w:rFonts w:ascii="Arial" w:hAnsi="Arial" w:cs="Arial"/>
          <w:sz w:val="22"/>
          <w:szCs w:val="22"/>
        </w:rPr>
        <w:t xml:space="preserve">níže </w:t>
      </w:r>
      <w:r w:rsidRPr="00EE46E5">
        <w:rPr>
          <w:rFonts w:ascii="Arial" w:hAnsi="Arial" w:cs="Arial"/>
          <w:sz w:val="22"/>
          <w:szCs w:val="22"/>
        </w:rPr>
        <w:t xml:space="preserve">bližší rozsah prokázání kvalifikace. </w:t>
      </w:r>
    </w:p>
    <w:p w14:paraId="43EA8428" w14:textId="77777777" w:rsidR="0071043B" w:rsidRPr="00227FE0" w:rsidRDefault="0071043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16DCD91C" w14:textId="77777777"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10" w:name="_Toc468796034"/>
      <w:r w:rsidRPr="00EE46E5">
        <w:rPr>
          <w:u w:val="single"/>
        </w:rPr>
        <w:lastRenderedPageBreak/>
        <w:t>Základní způsobilost</w:t>
      </w:r>
      <w:bookmarkEnd w:id="10"/>
      <w:r w:rsidRPr="00EE46E5">
        <w:rPr>
          <w:u w:val="single"/>
        </w:rPr>
        <w:t xml:space="preserve"> </w:t>
      </w:r>
    </w:p>
    <w:p w14:paraId="3181D433" w14:textId="77777777"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DF2F42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14:paraId="5CB677E0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DF2F42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</w:t>
      </w:r>
      <w:r w:rsidR="003B621C">
        <w:rPr>
          <w:rFonts w:ascii="Arial" w:hAnsi="Arial" w:cs="Arial"/>
          <w:sz w:val="22"/>
          <w:szCs w:val="22"/>
        </w:rPr>
        <w:t>zeným odsouzením se nepřihlíží</w:t>
      </w:r>
    </w:p>
    <w:p w14:paraId="5F21B3ED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</w:t>
      </w:r>
      <w:r w:rsidR="003B621C">
        <w:rPr>
          <w:rFonts w:ascii="Arial" w:hAnsi="Arial" w:cs="Arial"/>
          <w:sz w:val="22"/>
          <w:szCs w:val="22"/>
        </w:rPr>
        <w:t>hycen splatný daňový nedoplatek</w:t>
      </w:r>
    </w:p>
    <w:p w14:paraId="2B0065FD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="003B621C">
        <w:rPr>
          <w:rFonts w:ascii="Arial" w:hAnsi="Arial" w:cs="Arial"/>
          <w:sz w:val="22"/>
          <w:szCs w:val="22"/>
        </w:rPr>
        <w:t xml:space="preserve"> na veřejné zdravotní pojištění</w:t>
      </w:r>
    </w:p>
    <w:p w14:paraId="49555B0C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</w:t>
      </w:r>
      <w:r w:rsidR="003B621C">
        <w:rPr>
          <w:rFonts w:ascii="Arial" w:hAnsi="Arial" w:cs="Arial"/>
          <w:sz w:val="22"/>
          <w:szCs w:val="22"/>
        </w:rPr>
        <w:t>a státní politiku zaměstnanosti</w:t>
      </w:r>
    </w:p>
    <w:p w14:paraId="6A92C7C7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E46E5">
        <w:rPr>
          <w:rFonts w:ascii="Arial" w:hAnsi="Arial" w:cs="Arial"/>
          <w:sz w:val="22"/>
          <w:szCs w:val="22"/>
        </w:rPr>
        <w:t>němuž</w:t>
      </w:r>
      <w:proofErr w:type="gramEnd"/>
      <w:r w:rsidRPr="00EE46E5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</w:t>
      </w:r>
      <w:r w:rsidR="003B621C">
        <w:rPr>
          <w:rFonts w:ascii="Arial" w:hAnsi="Arial" w:cs="Arial"/>
          <w:sz w:val="22"/>
          <w:szCs w:val="22"/>
        </w:rPr>
        <w:t>ního řádu země sídla dodavatele</w:t>
      </w:r>
    </w:p>
    <w:p w14:paraId="1C071721" w14:textId="77777777"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14:paraId="570F0DCD" w14:textId="77777777"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sz w:val="22"/>
          <w:szCs w:val="22"/>
        </w:rPr>
        <w:t xml:space="preserve">Pro předložení čestného prohlášení ve vztahu k § 74 odst. 1 písm. b) a c)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 xml:space="preserve"> může dodavatel využít</w:t>
      </w:r>
      <w:r w:rsidR="005B7649">
        <w:rPr>
          <w:rFonts w:ascii="Arial" w:hAnsi="Arial" w:cs="Arial"/>
          <w:sz w:val="22"/>
          <w:szCs w:val="22"/>
        </w:rPr>
        <w:t xml:space="preserve"> vzor čestného prohlášení (viz </w:t>
      </w:r>
      <w:r w:rsidR="00556036">
        <w:rPr>
          <w:rFonts w:ascii="Arial" w:hAnsi="Arial" w:cs="Arial"/>
          <w:sz w:val="22"/>
          <w:szCs w:val="22"/>
        </w:rPr>
        <w:t>zadávací dokumentace</w:t>
      </w:r>
      <w:r w:rsidRPr="00FD261D">
        <w:rPr>
          <w:rFonts w:ascii="Arial" w:hAnsi="Arial" w:cs="Arial"/>
          <w:sz w:val="22"/>
          <w:szCs w:val="22"/>
        </w:rPr>
        <w:t>).</w:t>
      </w:r>
    </w:p>
    <w:p w14:paraId="77914FE1" w14:textId="77777777"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CB265D9" w14:textId="77777777"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2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02F9FA19" w14:textId="77777777"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AFC3067" w14:textId="77777777"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FD261D">
        <w:rPr>
          <w:rFonts w:ascii="Arial" w:hAnsi="Arial" w:cs="Arial"/>
          <w:sz w:val="22"/>
          <w:szCs w:val="22"/>
        </w:rPr>
        <w:t>ust</w:t>
      </w:r>
      <w:proofErr w:type="spellEnd"/>
      <w:r w:rsidRPr="00FD261D">
        <w:rPr>
          <w:rFonts w:ascii="Arial" w:hAnsi="Arial" w:cs="Arial"/>
          <w:sz w:val="22"/>
          <w:szCs w:val="22"/>
        </w:rPr>
        <w:t xml:space="preserve">. § 74 odst. 3 </w:t>
      </w:r>
      <w:r w:rsidR="00DF2F42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14:paraId="47D9B669" w14:textId="77777777" w:rsid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0637C692" w14:textId="77777777"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14:paraId="24C97C26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výpisu z evidence Rejstříku trestů ve vztahu k § 74 odst. 1 písm. a)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60AC7E9E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548251CF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268946F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14:paraId="7B737618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 okresní správy sociálního zabezpečení ve vztahu k § 74 odst. 1 písm. d)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Pr="00EE46E5">
        <w:rPr>
          <w:rFonts w:ascii="Arial" w:hAnsi="Arial" w:cs="Arial"/>
          <w:sz w:val="22"/>
          <w:szCs w:val="22"/>
        </w:rPr>
        <w:t xml:space="preserve"> </w:t>
      </w:r>
    </w:p>
    <w:p w14:paraId="1786822A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DF2F42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14:paraId="1E3C3A16" w14:textId="77777777" w:rsidR="00F63462" w:rsidRPr="00227FE0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078D13A5" w14:textId="77777777" w:rsidR="00F63462" w:rsidRPr="00EE46E5" w:rsidRDefault="00F63462" w:rsidP="00F63462">
      <w:pPr>
        <w:pStyle w:val="Nadpis2"/>
        <w:rPr>
          <w:u w:val="single"/>
        </w:rPr>
      </w:pPr>
      <w:bookmarkStart w:id="11" w:name="_Toc468796035"/>
      <w:r w:rsidRPr="00EE46E5">
        <w:rPr>
          <w:u w:val="single"/>
        </w:rPr>
        <w:t>Profesní způsobilost</w:t>
      </w:r>
      <w:bookmarkEnd w:id="11"/>
      <w:r w:rsidRPr="00EE46E5">
        <w:rPr>
          <w:u w:val="single"/>
        </w:rPr>
        <w:t xml:space="preserve"> </w:t>
      </w:r>
    </w:p>
    <w:p w14:paraId="4A375684" w14:textId="77777777"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47FEDAEC" w14:textId="77777777"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C76AD6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DF2F42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172168D4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C76AD6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C76AD6">
        <w:rPr>
          <w:rFonts w:ascii="Arial" w:hAnsi="Arial" w:cs="Arial"/>
          <w:b/>
          <w:spacing w:val="-2"/>
        </w:rPr>
        <w:t>ust</w:t>
      </w:r>
      <w:proofErr w:type="spellEnd"/>
      <w:r w:rsidRPr="00C76AD6">
        <w:rPr>
          <w:rFonts w:ascii="Arial" w:hAnsi="Arial" w:cs="Arial"/>
          <w:b/>
          <w:spacing w:val="-2"/>
        </w:rPr>
        <w:t xml:space="preserve">. § 77 odst. 2) písm. a) </w:t>
      </w:r>
      <w:r w:rsidR="00DF2F42">
        <w:rPr>
          <w:rFonts w:ascii="Arial" w:hAnsi="Arial" w:cs="Arial"/>
          <w:b/>
          <w:spacing w:val="-2"/>
        </w:rPr>
        <w:t>ZZVZ</w:t>
      </w:r>
      <w:r w:rsidRPr="00C76AD6">
        <w:rPr>
          <w:rFonts w:ascii="Arial" w:hAnsi="Arial" w:cs="Arial"/>
          <w:spacing w:val="-2"/>
        </w:rPr>
        <w:t xml:space="preserve"> předloží doklad o oprávnění podnikat</w:t>
      </w:r>
      <w:r w:rsidRPr="00EE46E5">
        <w:rPr>
          <w:rFonts w:ascii="Arial" w:hAnsi="Arial" w:cs="Arial"/>
        </w:rPr>
        <w:t xml:space="preserve"> v rozsahu odpovídajícím předmětu veřejné zakázky. Dodavatel za tímto účelem předloží živnostenské oprávnění či licenci pro živnosti: „</w:t>
      </w:r>
      <w:r w:rsidRPr="00EE46E5">
        <w:rPr>
          <w:rFonts w:ascii="Arial" w:hAnsi="Arial" w:cs="Arial"/>
          <w:b/>
        </w:rPr>
        <w:t>Projektová činnost ve výstavbě“ a „Výkon zeměměřických činností“.</w:t>
      </w:r>
    </w:p>
    <w:p w14:paraId="77BF3F5D" w14:textId="77777777"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7EEED562" w14:textId="06FB1ECA" w:rsidR="00F63462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DF2F42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BA6657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227FE0">
        <w:rPr>
          <w:rFonts w:ascii="Arial" w:hAnsi="Arial" w:cs="Arial"/>
        </w:rPr>
        <w:t>Dodavatel předloží doklady v rozsahu:</w:t>
      </w:r>
      <w:r w:rsidRPr="00EE46E5">
        <w:rPr>
          <w:rFonts w:ascii="Arial" w:hAnsi="Arial" w:cs="Arial"/>
        </w:rPr>
        <w:t xml:space="preserve">  </w:t>
      </w:r>
    </w:p>
    <w:p w14:paraId="6AD8DC02" w14:textId="77777777" w:rsidR="00320110" w:rsidRPr="00EE46E5" w:rsidRDefault="0032011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</w:p>
    <w:p w14:paraId="2B7D0185" w14:textId="77777777" w:rsidR="008078F6" w:rsidRDefault="008078F6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lastRenderedPageBreak/>
        <w:t xml:space="preserve">- </w:t>
      </w:r>
      <w:r w:rsidR="00AD7FB4" w:rsidRPr="00BA6657">
        <w:rPr>
          <w:rFonts w:ascii="Arial" w:hAnsi="Arial" w:cs="Arial"/>
          <w:b/>
          <w:spacing w:val="-4"/>
        </w:rPr>
        <w:t>osvědčení</w:t>
      </w:r>
      <w:r w:rsidRPr="00BA6657">
        <w:rPr>
          <w:rFonts w:ascii="Arial" w:hAnsi="Arial" w:cs="Arial"/>
          <w:b/>
          <w:spacing w:val="-4"/>
        </w:rPr>
        <w:t xml:space="preserve"> o autorizaci</w:t>
      </w:r>
      <w:r w:rsidR="00227FE0">
        <w:rPr>
          <w:rFonts w:ascii="Arial" w:hAnsi="Arial" w:cs="Arial"/>
          <w:b/>
          <w:spacing w:val="-4"/>
        </w:rPr>
        <w:t xml:space="preserve"> nebo osvědčení o registraci</w:t>
      </w:r>
      <w:r w:rsidRPr="00BA6657">
        <w:rPr>
          <w:rFonts w:ascii="Arial" w:hAnsi="Arial" w:cs="Arial"/>
          <w:b/>
          <w:spacing w:val="-4"/>
        </w:rPr>
        <w:t xml:space="preserve"> pro obor dopravní stavby</w:t>
      </w:r>
      <w:r w:rsidR="00AD7FB4" w:rsidRPr="00BA6657">
        <w:rPr>
          <w:rFonts w:ascii="Arial" w:hAnsi="Arial" w:cs="Arial"/>
          <w:spacing w:val="-4"/>
        </w:rPr>
        <w:t xml:space="preserve"> vydané</w:t>
      </w:r>
      <w:r w:rsidRPr="00BA6657">
        <w:rPr>
          <w:rFonts w:ascii="Arial" w:hAnsi="Arial" w:cs="Arial"/>
          <w:spacing w:val="-4"/>
        </w:rPr>
        <w:t xml:space="preserve"> dle zákona č. 360/1992 Sb., o výkonu</w:t>
      </w:r>
      <w:r w:rsidRPr="00C76AD6">
        <w:rPr>
          <w:rFonts w:ascii="Arial" w:hAnsi="Arial" w:cs="Arial"/>
          <w:spacing w:val="6"/>
        </w:rPr>
        <w:t xml:space="preserve"> povolání autorizovaných architektů a o výkonu povolání autorizovaných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C76AD6">
        <w:rPr>
          <w:rFonts w:ascii="Arial" w:hAnsi="Arial" w:cs="Arial"/>
        </w:rPr>
        <w:t>,</w:t>
      </w:r>
      <w:r w:rsidR="00227FE0">
        <w:rPr>
          <w:rFonts w:ascii="Arial" w:hAnsi="Arial" w:cs="Arial"/>
        </w:rPr>
        <w:t xml:space="preserve"> nebo jiný rovnocenný doklad dle § 45 </w:t>
      </w:r>
      <w:r w:rsidR="00DF2F42">
        <w:rPr>
          <w:rFonts w:ascii="Arial" w:hAnsi="Arial" w:cs="Arial"/>
        </w:rPr>
        <w:t>ZZVZ</w:t>
      </w:r>
      <w:r w:rsidR="00227FE0">
        <w:rPr>
          <w:rFonts w:ascii="Arial" w:hAnsi="Arial" w:cs="Arial"/>
        </w:rPr>
        <w:t>;</w:t>
      </w:r>
    </w:p>
    <w:p w14:paraId="0AC391A9" w14:textId="337C946E" w:rsidR="00BE40DB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</w:rPr>
        <w:t>- </w:t>
      </w:r>
      <w:r w:rsidRPr="00C76AD6">
        <w:rPr>
          <w:rFonts w:ascii="Arial" w:hAnsi="Arial" w:cs="Arial"/>
          <w:b/>
          <w:spacing w:val="-6"/>
        </w:rPr>
        <w:t>úřední oprávnění pro</w:t>
      </w:r>
      <w:r w:rsidRPr="00C76AD6">
        <w:rPr>
          <w:rFonts w:ascii="Arial" w:hAnsi="Arial" w:cs="Arial"/>
          <w:spacing w:val="-6"/>
        </w:rPr>
        <w:t xml:space="preserve"> </w:t>
      </w:r>
      <w:r w:rsidRPr="00C76AD6">
        <w:rPr>
          <w:rFonts w:ascii="Arial" w:hAnsi="Arial" w:cs="Arial"/>
          <w:b/>
          <w:spacing w:val="-6"/>
        </w:rPr>
        <w:t>ověřování výsledků zeměměřických činností</w:t>
      </w:r>
      <w:r w:rsidRPr="00C76AD6">
        <w:rPr>
          <w:rFonts w:ascii="Arial" w:hAnsi="Arial" w:cs="Arial"/>
          <w:spacing w:val="-6"/>
        </w:rPr>
        <w:t xml:space="preserve"> dle zákona č. 200/1994 Sb.,</w:t>
      </w:r>
      <w:r w:rsidRPr="00EE46E5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o zeměměřičství a o změně a doplnění některých zákonů souvisejících s jeho zavedením, ve znění</w:t>
      </w:r>
      <w:r w:rsidRPr="00C76AD6">
        <w:rPr>
          <w:rFonts w:ascii="Arial" w:hAnsi="Arial" w:cs="Arial"/>
          <w:spacing w:val="-6"/>
        </w:rPr>
        <w:t xml:space="preserve"> </w:t>
      </w:r>
      <w:r w:rsidRPr="004B0262">
        <w:rPr>
          <w:rFonts w:ascii="Arial" w:hAnsi="Arial" w:cs="Arial"/>
          <w:spacing w:val="-2"/>
        </w:rPr>
        <w:t xml:space="preserve">pozdějších předpisů, v rozsahu </w:t>
      </w:r>
      <w:r w:rsidR="00EC1EDA">
        <w:rPr>
          <w:rFonts w:ascii="Arial" w:hAnsi="Arial" w:cs="Arial"/>
          <w:spacing w:val="-2"/>
        </w:rPr>
        <w:t xml:space="preserve">uvedeném v  § 13  odst. 1 písm. </w:t>
      </w:r>
      <w:r w:rsidRPr="004B0262">
        <w:rPr>
          <w:rFonts w:ascii="Arial" w:hAnsi="Arial" w:cs="Arial"/>
          <w:spacing w:val="-2"/>
        </w:rPr>
        <w:t xml:space="preserve">c) cit. </w:t>
      </w:r>
      <w:proofErr w:type="gramStart"/>
      <w:r w:rsidRPr="004B0262">
        <w:rPr>
          <w:rFonts w:ascii="Arial" w:hAnsi="Arial" w:cs="Arial"/>
          <w:spacing w:val="-2"/>
        </w:rPr>
        <w:t>zákona</w:t>
      </w:r>
      <w:proofErr w:type="gramEnd"/>
      <w:r w:rsidRPr="004B0262">
        <w:rPr>
          <w:rFonts w:ascii="Arial" w:hAnsi="Arial" w:cs="Arial"/>
          <w:spacing w:val="-2"/>
        </w:rPr>
        <w:t>, a to pro osobu</w:t>
      </w:r>
      <w:r w:rsidRPr="00C76AD6">
        <w:rPr>
          <w:rFonts w:ascii="Arial" w:hAnsi="Arial" w:cs="Arial"/>
        </w:rPr>
        <w:t xml:space="preserve"> nebo osoby, jej</w:t>
      </w:r>
      <w:r w:rsidR="006D5C66" w:rsidRPr="00C76AD6">
        <w:rPr>
          <w:rFonts w:ascii="Arial" w:hAnsi="Arial" w:cs="Arial"/>
        </w:rPr>
        <w:t>ich</w:t>
      </w:r>
      <w:r w:rsidRPr="00C76AD6">
        <w:rPr>
          <w:rFonts w:ascii="Arial" w:hAnsi="Arial" w:cs="Arial"/>
        </w:rPr>
        <w:t>ž prostřednictvím odbornou způsobilost zabezpečuje</w:t>
      </w:r>
      <w:r w:rsidR="005B742F">
        <w:rPr>
          <w:rFonts w:ascii="Arial" w:hAnsi="Arial" w:cs="Arial"/>
        </w:rPr>
        <w:t>.</w:t>
      </w:r>
    </w:p>
    <w:p w14:paraId="000752CC" w14:textId="77777777" w:rsidR="00227FE0" w:rsidRPr="0073167C" w:rsidRDefault="00227FE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12"/>
          <w:szCs w:val="12"/>
        </w:rPr>
      </w:pPr>
    </w:p>
    <w:p w14:paraId="3400004D" w14:textId="77777777" w:rsidR="00F63462" w:rsidRPr="00EE46E5" w:rsidRDefault="00F63462" w:rsidP="00F63462">
      <w:pPr>
        <w:pStyle w:val="Nadpis2"/>
        <w:rPr>
          <w:u w:val="single"/>
        </w:rPr>
      </w:pPr>
      <w:bookmarkStart w:id="12" w:name="_Toc468796036"/>
      <w:r w:rsidRPr="00EE46E5">
        <w:rPr>
          <w:u w:val="single"/>
        </w:rPr>
        <w:t>Technická kvalifikace</w:t>
      </w:r>
      <w:bookmarkEnd w:id="12"/>
      <w:r w:rsidRPr="00EE46E5">
        <w:rPr>
          <w:u w:val="single"/>
        </w:rPr>
        <w:t xml:space="preserve"> </w:t>
      </w:r>
    </w:p>
    <w:p w14:paraId="7F18598B" w14:textId="47DAB106" w:rsidR="00F63462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5764FC">
        <w:rPr>
          <w:rFonts w:ascii="Arial" w:hAnsi="Arial" w:cs="Arial"/>
        </w:rPr>
        <w:t xml:space="preserve">Zadavatel v souladu s § 79 odst. 2 </w:t>
      </w:r>
      <w:r w:rsidR="00DF2F42">
        <w:rPr>
          <w:rFonts w:ascii="Arial" w:hAnsi="Arial" w:cs="Arial"/>
        </w:rPr>
        <w:t>ZZVZ</w:t>
      </w:r>
      <w:r w:rsidRPr="005764FC">
        <w:rPr>
          <w:rFonts w:ascii="Arial" w:hAnsi="Arial" w:cs="Arial"/>
        </w:rPr>
        <w:t xml:space="preserve"> požaduje, aby dodavatel předložil </w:t>
      </w:r>
      <w:r w:rsidRPr="005764FC">
        <w:rPr>
          <w:rFonts w:ascii="Arial" w:hAnsi="Arial" w:cs="Arial"/>
          <w:b/>
        </w:rPr>
        <w:t xml:space="preserve">seznam </w:t>
      </w:r>
      <w:r w:rsidRPr="005764FC">
        <w:rPr>
          <w:rFonts w:ascii="Arial" w:hAnsi="Arial" w:cs="Arial"/>
          <w:b/>
          <w:spacing w:val="-4"/>
        </w:rPr>
        <w:t xml:space="preserve">významných služeb </w:t>
      </w:r>
      <w:r w:rsidR="00E20795" w:rsidRPr="005764FC">
        <w:rPr>
          <w:rFonts w:ascii="Arial" w:hAnsi="Arial" w:cs="Arial"/>
          <w:b/>
          <w:spacing w:val="-4"/>
        </w:rPr>
        <w:t xml:space="preserve">obdobného charakteru </w:t>
      </w:r>
      <w:r w:rsidRPr="005764FC">
        <w:rPr>
          <w:rFonts w:ascii="Arial" w:hAnsi="Arial" w:cs="Arial"/>
          <w:b/>
          <w:spacing w:val="-4"/>
        </w:rPr>
        <w:t>poskytnutých za poslední 3 roky</w:t>
      </w:r>
      <w:r w:rsidRPr="005764FC">
        <w:rPr>
          <w:rFonts w:ascii="Arial" w:hAnsi="Arial" w:cs="Arial"/>
          <w:spacing w:val="-4"/>
        </w:rPr>
        <w:t xml:space="preserve"> p</w:t>
      </w:r>
      <w:r w:rsidR="003156CB" w:rsidRPr="005764FC">
        <w:rPr>
          <w:rFonts w:ascii="Arial" w:hAnsi="Arial" w:cs="Arial"/>
          <w:spacing w:val="-4"/>
        </w:rPr>
        <w:t>řed zahájením</w:t>
      </w:r>
      <w:r w:rsidR="003156CB" w:rsidRPr="005764FC">
        <w:rPr>
          <w:rFonts w:ascii="Arial" w:hAnsi="Arial" w:cs="Arial"/>
        </w:rPr>
        <w:t xml:space="preserve"> zadávacího řízení</w:t>
      </w:r>
      <w:r w:rsidRPr="005764FC">
        <w:rPr>
          <w:rFonts w:ascii="Arial" w:hAnsi="Arial" w:cs="Arial"/>
        </w:rPr>
        <w:t xml:space="preserve"> včetně uvedení ceny a doby jejich poskytnutí a identifikace objednatele.</w:t>
      </w:r>
    </w:p>
    <w:p w14:paraId="024BE9C5" w14:textId="2A1650D9" w:rsidR="008503CB" w:rsidRDefault="008503CB" w:rsidP="008503C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C86DC6">
        <w:rPr>
          <w:rFonts w:ascii="Arial" w:hAnsi="Arial" w:cs="Arial"/>
          <w:sz w:val="22"/>
          <w:szCs w:val="22"/>
        </w:rPr>
        <w:t>Doby k prokázání realizace uvedených služeb se pro účely této zadávací dokumentace považují za splněné, pokud byla služba v průběhu této doby dokončena.</w:t>
      </w:r>
    </w:p>
    <w:p w14:paraId="547F73B5" w14:textId="77777777" w:rsidR="008503CB" w:rsidRPr="00C86DC6" w:rsidRDefault="008503CB" w:rsidP="008503CB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C86DC6">
        <w:rPr>
          <w:rFonts w:ascii="Arial" w:hAnsi="Arial" w:cs="Arial"/>
        </w:rPr>
        <w:t>Pro předložení Seznamu významných služeb ve formě čestného prohlášení může dodavatel využít vzor čestného prohlášení (viz zadávací dokumentace).</w:t>
      </w:r>
    </w:p>
    <w:p w14:paraId="64303396" w14:textId="77777777" w:rsidR="009E2ADE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color w:val="FF0000"/>
          <w:spacing w:val="4"/>
          <w:sz w:val="22"/>
          <w:szCs w:val="22"/>
        </w:rPr>
      </w:pPr>
      <w:r w:rsidRPr="007339E1">
        <w:rPr>
          <w:rFonts w:ascii="Arial" w:hAnsi="Arial" w:cs="Arial"/>
          <w:sz w:val="22"/>
          <w:szCs w:val="22"/>
        </w:rPr>
        <w:t>Zadavatel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 w:rsidR="00B85979">
        <w:rPr>
          <w:rFonts w:ascii="Arial" w:hAnsi="Arial" w:cs="Arial"/>
          <w:sz w:val="22"/>
          <w:szCs w:val="22"/>
        </w:rPr>
        <w:t>,</w:t>
      </w:r>
      <w:r w:rsidRPr="007339E1">
        <w:rPr>
          <w:rFonts w:ascii="Arial" w:hAnsi="Arial" w:cs="Arial"/>
          <w:sz w:val="22"/>
          <w:szCs w:val="22"/>
        </w:rPr>
        <w:t xml:space="preserve"> vymezuje </w:t>
      </w:r>
      <w:r w:rsidRPr="007339E1">
        <w:rPr>
          <w:rFonts w:ascii="Arial" w:hAnsi="Arial" w:cs="Arial"/>
          <w:b/>
          <w:sz w:val="22"/>
          <w:szCs w:val="22"/>
        </w:rPr>
        <w:t xml:space="preserve">minimální úroveň </w:t>
      </w:r>
      <w:r w:rsidRPr="008B7AB2">
        <w:rPr>
          <w:rFonts w:ascii="Arial" w:hAnsi="Arial" w:cs="Arial"/>
          <w:spacing w:val="4"/>
          <w:sz w:val="22"/>
          <w:szCs w:val="22"/>
        </w:rPr>
        <w:t>pro splnění</w:t>
      </w:r>
      <w:r w:rsidRPr="002F48AC">
        <w:rPr>
          <w:rFonts w:ascii="Arial" w:hAnsi="Arial" w:cs="Arial"/>
          <w:color w:val="FF0000"/>
          <w:spacing w:val="4"/>
          <w:sz w:val="22"/>
          <w:szCs w:val="22"/>
        </w:rPr>
        <w:t xml:space="preserve"> </w:t>
      </w:r>
      <w:r w:rsidRPr="007675D2">
        <w:rPr>
          <w:rFonts w:ascii="Arial" w:hAnsi="Arial" w:cs="Arial"/>
          <w:spacing w:val="4"/>
          <w:sz w:val="22"/>
          <w:szCs w:val="22"/>
        </w:rPr>
        <w:t>technické kvalifikace v</w:t>
      </w:r>
      <w:r w:rsidR="009E2ADE" w:rsidRPr="007675D2">
        <w:rPr>
          <w:rFonts w:ascii="Arial" w:hAnsi="Arial" w:cs="Arial"/>
          <w:spacing w:val="4"/>
          <w:sz w:val="22"/>
          <w:szCs w:val="22"/>
        </w:rPr>
        <w:t> </w:t>
      </w:r>
      <w:r w:rsidRPr="007675D2">
        <w:rPr>
          <w:rFonts w:ascii="Arial" w:hAnsi="Arial" w:cs="Arial"/>
          <w:spacing w:val="4"/>
          <w:sz w:val="22"/>
          <w:szCs w:val="22"/>
        </w:rPr>
        <w:t>rozsahu</w:t>
      </w:r>
      <w:r w:rsidR="009E2ADE" w:rsidRPr="007675D2">
        <w:rPr>
          <w:rFonts w:ascii="Arial" w:hAnsi="Arial" w:cs="Arial"/>
          <w:spacing w:val="4"/>
          <w:sz w:val="22"/>
          <w:szCs w:val="22"/>
        </w:rPr>
        <w:t>:</w:t>
      </w:r>
    </w:p>
    <w:p w14:paraId="2837F8B4" w14:textId="15483851" w:rsidR="00FC5869" w:rsidRPr="0073167C" w:rsidRDefault="002537C6" w:rsidP="009E2AD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73167C">
        <w:rPr>
          <w:rFonts w:ascii="Arial" w:hAnsi="Arial" w:cs="Arial"/>
          <w:b/>
          <w:spacing w:val="4"/>
          <w:sz w:val="22"/>
          <w:szCs w:val="22"/>
        </w:rPr>
        <w:t>a)</w:t>
      </w:r>
      <w:r w:rsidR="00F63462" w:rsidRPr="004A45F4">
        <w:rPr>
          <w:rFonts w:ascii="Arial" w:hAnsi="Arial" w:cs="Arial"/>
          <w:spacing w:val="4"/>
          <w:sz w:val="22"/>
          <w:szCs w:val="22"/>
        </w:rPr>
        <w:t xml:space="preserve"> </w:t>
      </w:r>
      <w:r w:rsidR="00FC5869" w:rsidRPr="0073167C">
        <w:rPr>
          <w:rFonts w:ascii="Arial" w:hAnsi="Arial" w:cs="Arial"/>
          <w:spacing w:val="4"/>
          <w:sz w:val="22"/>
          <w:szCs w:val="22"/>
        </w:rPr>
        <w:t xml:space="preserve">min. 3 projektovaných novostaveb nebo rekonstrukcí silnice (s celou konstrukcí vozovky v celé její šíři) s délkou nejméně 0,5 km ve stupni DSP (popř. DUSP) a PDPS. </w:t>
      </w:r>
    </w:p>
    <w:p w14:paraId="4A08D54B" w14:textId="77777777" w:rsidR="0073167C" w:rsidRDefault="0073167C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FDAA8C0" w14:textId="24396C9F" w:rsidR="00543D19" w:rsidRPr="0073167C" w:rsidRDefault="00543D19" w:rsidP="00543D1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3167C">
        <w:rPr>
          <w:rFonts w:ascii="Arial" w:hAnsi="Arial" w:cs="Arial"/>
          <w:sz w:val="22"/>
          <w:szCs w:val="22"/>
        </w:rPr>
        <w:t xml:space="preserve">V seznamu významných služeb obdobného charakteru lze předložit realizace </w:t>
      </w:r>
      <w:r w:rsidRPr="0073167C">
        <w:rPr>
          <w:rFonts w:ascii="Arial" w:hAnsi="Arial" w:cs="Arial"/>
          <w:spacing w:val="4"/>
          <w:sz w:val="22"/>
          <w:szCs w:val="22"/>
        </w:rPr>
        <w:t xml:space="preserve">projektových dokumentací ve stupni </w:t>
      </w:r>
      <w:r w:rsidR="00E21527" w:rsidRPr="0073167C">
        <w:rPr>
          <w:rFonts w:ascii="Arial" w:hAnsi="Arial" w:cs="Arial"/>
          <w:spacing w:val="4"/>
          <w:sz w:val="22"/>
          <w:szCs w:val="22"/>
        </w:rPr>
        <w:t>DSP</w:t>
      </w:r>
      <w:r w:rsidR="00FC5869" w:rsidRPr="0073167C">
        <w:rPr>
          <w:rFonts w:ascii="Arial" w:hAnsi="Arial" w:cs="Arial"/>
          <w:spacing w:val="4"/>
          <w:sz w:val="22"/>
          <w:szCs w:val="22"/>
        </w:rPr>
        <w:t xml:space="preserve"> (popř. DUSP)</w:t>
      </w:r>
      <w:r w:rsidR="00E21527" w:rsidRPr="0073167C">
        <w:rPr>
          <w:rFonts w:ascii="Arial" w:hAnsi="Arial" w:cs="Arial"/>
          <w:spacing w:val="4"/>
          <w:sz w:val="22"/>
          <w:szCs w:val="22"/>
        </w:rPr>
        <w:t xml:space="preserve"> </w:t>
      </w:r>
      <w:r w:rsidR="006F62F9" w:rsidRPr="0073167C">
        <w:rPr>
          <w:rFonts w:ascii="Arial" w:hAnsi="Arial" w:cs="Arial"/>
          <w:spacing w:val="4"/>
          <w:sz w:val="22"/>
          <w:szCs w:val="22"/>
        </w:rPr>
        <w:t>i</w:t>
      </w:r>
      <w:r w:rsidR="00E21527" w:rsidRPr="0073167C">
        <w:rPr>
          <w:rFonts w:ascii="Arial" w:hAnsi="Arial" w:cs="Arial"/>
          <w:spacing w:val="4"/>
          <w:sz w:val="22"/>
          <w:szCs w:val="22"/>
        </w:rPr>
        <w:t xml:space="preserve"> PDPS </w:t>
      </w:r>
      <w:r w:rsidRPr="0073167C">
        <w:rPr>
          <w:rFonts w:ascii="Arial" w:hAnsi="Arial" w:cs="Arial"/>
          <w:spacing w:val="4"/>
          <w:sz w:val="22"/>
          <w:szCs w:val="22"/>
        </w:rPr>
        <w:t>pro jiné (odlišné) stavby</w:t>
      </w:r>
      <w:r w:rsidR="00FC5869" w:rsidRPr="0073167C">
        <w:rPr>
          <w:rFonts w:ascii="Arial" w:hAnsi="Arial" w:cs="Arial"/>
          <w:spacing w:val="4"/>
          <w:sz w:val="22"/>
          <w:szCs w:val="22"/>
        </w:rPr>
        <w:t xml:space="preserve">, </w:t>
      </w:r>
      <w:r w:rsidR="00FC5869" w:rsidRPr="0073167C">
        <w:rPr>
          <w:rFonts w:ascii="Arial" w:hAnsi="Arial" w:cs="Arial"/>
          <w:sz w:val="22"/>
          <w:szCs w:val="22"/>
        </w:rPr>
        <w:t>minimálně ale 3x DSP (popř. DUSP) a 3x PDPS</w:t>
      </w:r>
      <w:r w:rsidR="00E21527" w:rsidRPr="0073167C">
        <w:rPr>
          <w:rFonts w:ascii="Arial" w:hAnsi="Arial" w:cs="Arial"/>
          <w:spacing w:val="4"/>
          <w:sz w:val="22"/>
          <w:szCs w:val="22"/>
        </w:rPr>
        <w:t>.</w:t>
      </w:r>
    </w:p>
    <w:p w14:paraId="4EF13DE0" w14:textId="77777777" w:rsidR="00B10328" w:rsidRDefault="00B10328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6309C597" w14:textId="14A4286D" w:rsidR="00B10328" w:rsidRPr="00957E17" w:rsidRDefault="002537C6" w:rsidP="00F63462">
      <w:pPr>
        <w:pStyle w:val="2sltext"/>
        <w:numPr>
          <w:ilvl w:val="0"/>
          <w:numId w:val="0"/>
        </w:numPr>
        <w:rPr>
          <w:rFonts w:ascii="Arial" w:hAnsi="Arial" w:cs="Arial"/>
          <w:b/>
          <w:u w:val="single"/>
        </w:rPr>
      </w:pPr>
      <w:r w:rsidRPr="00957E17">
        <w:rPr>
          <w:rFonts w:ascii="Arial" w:hAnsi="Arial" w:cs="Arial"/>
          <w:b/>
        </w:rPr>
        <w:t>b)</w:t>
      </w:r>
      <w:r w:rsidRPr="001329A7">
        <w:rPr>
          <w:rFonts w:ascii="Arial" w:hAnsi="Arial" w:cs="Arial"/>
          <w:b/>
        </w:rPr>
        <w:t xml:space="preserve"> </w:t>
      </w:r>
      <w:r w:rsidR="00B10328" w:rsidRPr="001329A7">
        <w:rPr>
          <w:rFonts w:ascii="Arial" w:hAnsi="Arial" w:cs="Arial"/>
          <w:b/>
        </w:rPr>
        <w:t>Požadavek zadavatele na zkušenosti s metodou BIM:</w:t>
      </w:r>
    </w:p>
    <w:p w14:paraId="345078CF" w14:textId="5E1F5C8A" w:rsidR="00B10328" w:rsidRPr="00957E17" w:rsidRDefault="00180FE8" w:rsidP="00180FE8">
      <w:pPr>
        <w:pStyle w:val="2sltext"/>
        <w:numPr>
          <w:ilvl w:val="0"/>
          <w:numId w:val="44"/>
        </w:numPr>
        <w:rPr>
          <w:rFonts w:ascii="Arial" w:hAnsi="Arial" w:cs="Arial"/>
        </w:rPr>
      </w:pPr>
      <w:r w:rsidRPr="00957E17">
        <w:rPr>
          <w:rFonts w:ascii="Arial" w:hAnsi="Arial" w:cs="Arial"/>
        </w:rPr>
        <w:t>min. 1 projektovanou novostavbu nebo rekonstrukci silnice</w:t>
      </w:r>
      <w:r w:rsidR="008503CB">
        <w:rPr>
          <w:rFonts w:ascii="Arial" w:hAnsi="Arial" w:cs="Arial"/>
        </w:rPr>
        <w:t xml:space="preserve"> </w:t>
      </w:r>
      <w:r w:rsidRPr="00957E17">
        <w:rPr>
          <w:rFonts w:ascii="Arial" w:hAnsi="Arial" w:cs="Arial"/>
          <w:spacing w:val="4"/>
        </w:rPr>
        <w:t>ve stupni DSP (popř. DUSP) a PDPS</w:t>
      </w:r>
      <w:r w:rsidR="008503CB">
        <w:rPr>
          <w:rFonts w:ascii="Arial" w:hAnsi="Arial" w:cs="Arial"/>
          <w:spacing w:val="4"/>
        </w:rPr>
        <w:t xml:space="preserve"> </w:t>
      </w:r>
      <w:r w:rsidR="00B10328" w:rsidRPr="00957E17">
        <w:rPr>
          <w:rFonts w:ascii="Arial" w:hAnsi="Arial" w:cs="Arial"/>
          <w:b/>
          <w:spacing w:val="4"/>
        </w:rPr>
        <w:t>zpracovan</w:t>
      </w:r>
      <w:r w:rsidRPr="00957E17">
        <w:rPr>
          <w:rFonts w:ascii="Arial" w:hAnsi="Arial" w:cs="Arial"/>
          <w:b/>
          <w:spacing w:val="4"/>
        </w:rPr>
        <w:t>ou</w:t>
      </w:r>
      <w:r w:rsidR="00B10328" w:rsidRPr="00957E17">
        <w:rPr>
          <w:rFonts w:ascii="Arial" w:hAnsi="Arial" w:cs="Arial"/>
          <w:b/>
          <w:spacing w:val="4"/>
        </w:rPr>
        <w:t xml:space="preserve"> metodou BIM</w:t>
      </w:r>
    </w:p>
    <w:p w14:paraId="035C0B31" w14:textId="77777777" w:rsidR="00C86DC6" w:rsidRPr="001329A7" w:rsidRDefault="00C86DC6" w:rsidP="00B1032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BD50986" w14:textId="7CF6440C" w:rsidR="005076C5" w:rsidRPr="0073167C" w:rsidRDefault="005076C5" w:rsidP="005076C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3167C">
        <w:rPr>
          <w:rFonts w:ascii="Arial" w:hAnsi="Arial" w:cs="Arial"/>
          <w:sz w:val="22"/>
          <w:szCs w:val="22"/>
        </w:rPr>
        <w:t xml:space="preserve">V seznamu významných služeb obdobného charakteru lze předložit realizace </w:t>
      </w:r>
      <w:r w:rsidRPr="0073167C">
        <w:rPr>
          <w:rFonts w:ascii="Arial" w:hAnsi="Arial" w:cs="Arial"/>
          <w:spacing w:val="4"/>
          <w:sz w:val="22"/>
          <w:szCs w:val="22"/>
        </w:rPr>
        <w:t xml:space="preserve">projektových dokumentací ve stupni DSP (popř. DUSP) i PDPS pro jiné (odlišné) stavby, </w:t>
      </w:r>
      <w:r w:rsidRPr="0073167C">
        <w:rPr>
          <w:rFonts w:ascii="Arial" w:hAnsi="Arial" w:cs="Arial"/>
          <w:sz w:val="22"/>
          <w:szCs w:val="22"/>
        </w:rPr>
        <w:t xml:space="preserve">minimálně ale </w:t>
      </w:r>
      <w:r w:rsidR="001E1980">
        <w:rPr>
          <w:rFonts w:ascii="Arial" w:hAnsi="Arial" w:cs="Arial"/>
          <w:sz w:val="22"/>
          <w:szCs w:val="22"/>
        </w:rPr>
        <w:t>1</w:t>
      </w:r>
      <w:r w:rsidRPr="0073167C">
        <w:rPr>
          <w:rFonts w:ascii="Arial" w:hAnsi="Arial" w:cs="Arial"/>
          <w:sz w:val="22"/>
          <w:szCs w:val="22"/>
        </w:rPr>
        <w:t xml:space="preserve">x DSP (popř. DUSP) a </w:t>
      </w:r>
      <w:r w:rsidR="001E1980">
        <w:rPr>
          <w:rFonts w:ascii="Arial" w:hAnsi="Arial" w:cs="Arial"/>
          <w:sz w:val="22"/>
          <w:szCs w:val="22"/>
        </w:rPr>
        <w:t>1</w:t>
      </w:r>
      <w:r w:rsidRPr="0073167C">
        <w:rPr>
          <w:rFonts w:ascii="Arial" w:hAnsi="Arial" w:cs="Arial"/>
          <w:sz w:val="22"/>
          <w:szCs w:val="22"/>
        </w:rPr>
        <w:t>x PDPS</w:t>
      </w:r>
      <w:r w:rsidRPr="0073167C">
        <w:rPr>
          <w:rFonts w:ascii="Arial" w:hAnsi="Arial" w:cs="Arial"/>
          <w:spacing w:val="4"/>
          <w:sz w:val="22"/>
          <w:szCs w:val="22"/>
        </w:rPr>
        <w:t>.</w:t>
      </w:r>
    </w:p>
    <w:p w14:paraId="45FBEE05" w14:textId="46C60F8A" w:rsidR="005076C5" w:rsidRDefault="005076C5" w:rsidP="002537C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</w:p>
    <w:p w14:paraId="374EEF6F" w14:textId="77777777" w:rsidR="005076C5" w:rsidRPr="005076C5" w:rsidRDefault="005076C5" w:rsidP="002537C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  <w:sz w:val="8"/>
          <w:szCs w:val="8"/>
        </w:rPr>
      </w:pPr>
    </w:p>
    <w:p w14:paraId="5FC6340E" w14:textId="1F29352E" w:rsidR="002537C6" w:rsidRPr="00957E17" w:rsidRDefault="002537C6" w:rsidP="002537C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73167C">
        <w:rPr>
          <w:rFonts w:ascii="Arial" w:hAnsi="Arial" w:cs="Arial"/>
          <w:b/>
        </w:rPr>
        <w:t>c)</w:t>
      </w:r>
      <w:r w:rsidR="00C86DC6">
        <w:rPr>
          <w:rFonts w:ascii="Arial" w:hAnsi="Arial" w:cs="Arial"/>
        </w:rPr>
        <w:t xml:space="preserve"> </w:t>
      </w:r>
      <w:r w:rsidRPr="00957E17">
        <w:rPr>
          <w:rFonts w:ascii="Arial" w:hAnsi="Arial" w:cs="Arial"/>
          <w:b/>
        </w:rPr>
        <w:t>Požadavek zadavatele na zkušenosti realizačního týmu dodavatele s </w:t>
      </w:r>
      <w:proofErr w:type="gramStart"/>
      <w:r w:rsidRPr="00957E17">
        <w:rPr>
          <w:rFonts w:ascii="Arial" w:hAnsi="Arial" w:cs="Arial"/>
          <w:b/>
        </w:rPr>
        <w:t>projektováním v BIM</w:t>
      </w:r>
      <w:proofErr w:type="gramEnd"/>
      <w:r w:rsidRPr="00957E17">
        <w:rPr>
          <w:rFonts w:ascii="Arial" w:hAnsi="Arial" w:cs="Arial"/>
          <w:b/>
        </w:rPr>
        <w:t>:</w:t>
      </w:r>
    </w:p>
    <w:p w14:paraId="51C7F5DF" w14:textId="7D378AB0" w:rsidR="002537C6" w:rsidRDefault="002537C6" w:rsidP="002537C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sz w:val="8"/>
          <w:szCs w:val="8"/>
        </w:rPr>
      </w:pPr>
    </w:p>
    <w:p w14:paraId="7F303E5B" w14:textId="05CCFDB3" w:rsidR="002537C6" w:rsidRPr="00C86DC6" w:rsidRDefault="002537C6" w:rsidP="002537C6">
      <w:pPr>
        <w:pStyle w:val="Bezmezer"/>
      </w:pPr>
      <w:r w:rsidRPr="00C86DC6">
        <w:t xml:space="preserve">Zadavatel požaduje, aby </w:t>
      </w:r>
      <w:r w:rsidR="008B7E95">
        <w:t>se na plnění předmětu veřejné zakázky podílela osoba, kte</w:t>
      </w:r>
      <w:r w:rsidRPr="00C86DC6">
        <w:t xml:space="preserve">rá má zkušenosti s projektováním v metodě BIM při realizaci obdobné zakázky za posledních 5 let před zahájením zadávacího řízení (zpracování kompletní projektové dokumentace </w:t>
      </w:r>
      <w:r w:rsidR="00F033AA">
        <w:t xml:space="preserve">- </w:t>
      </w:r>
      <w:r w:rsidRPr="00C86DC6">
        <w:t xml:space="preserve">min. DSP + PDPS). </w:t>
      </w:r>
    </w:p>
    <w:p w14:paraId="78D51ACC" w14:textId="77777777" w:rsidR="002537C6" w:rsidRPr="00C86DC6" w:rsidRDefault="002537C6" w:rsidP="002537C6">
      <w:pPr>
        <w:rPr>
          <w:rFonts w:ascii="Arial" w:hAnsi="Arial" w:cs="Arial"/>
          <w:sz w:val="22"/>
          <w:szCs w:val="22"/>
        </w:rPr>
      </w:pPr>
    </w:p>
    <w:p w14:paraId="40D39E6D" w14:textId="292FD153" w:rsidR="002537C6" w:rsidRDefault="00C86DC6" w:rsidP="002537C6">
      <w:pPr>
        <w:pStyle w:val="Bezmezer"/>
      </w:pPr>
      <w:r w:rsidRPr="00957E17">
        <w:t xml:space="preserve">K potvrzení této skutečnosti může dodavatel využít vzor </w:t>
      </w:r>
      <w:r w:rsidR="002537C6" w:rsidRPr="00957E17">
        <w:t>čestn</w:t>
      </w:r>
      <w:r w:rsidRPr="00957E17">
        <w:t>ého</w:t>
      </w:r>
      <w:r w:rsidR="002537C6" w:rsidRPr="00957E17">
        <w:t xml:space="preserve"> prohlášení </w:t>
      </w:r>
      <w:r w:rsidRPr="00957E17">
        <w:t>(viz zadávací dokumentace)</w:t>
      </w:r>
      <w:r w:rsidR="002537C6" w:rsidRPr="00957E17">
        <w:t>.</w:t>
      </w:r>
    </w:p>
    <w:p w14:paraId="2ADDCD9E" w14:textId="09C8118F" w:rsidR="00B10328" w:rsidRDefault="00B10328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5B566341" w14:textId="04F88F0A" w:rsidR="00EE4F0C" w:rsidRDefault="00EE4F0C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4E943684" w14:textId="11B3182C" w:rsidR="00EE4F0C" w:rsidRDefault="00EE4F0C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1EB3003E" w14:textId="56847B7F" w:rsidR="00EE4F0C" w:rsidRDefault="00EE4F0C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33829360" w14:textId="5B4EFCFA" w:rsidR="00EE4F0C" w:rsidRDefault="00EE4F0C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004BDBC4" w14:textId="77777777" w:rsidR="00EE4F0C" w:rsidRPr="00227FE0" w:rsidRDefault="00EE4F0C" w:rsidP="00F63462">
      <w:pPr>
        <w:pStyle w:val="2sltext"/>
        <w:numPr>
          <w:ilvl w:val="0"/>
          <w:numId w:val="0"/>
        </w:numPr>
        <w:rPr>
          <w:rFonts w:ascii="Arial" w:hAnsi="Arial" w:cs="Arial"/>
          <w:sz w:val="4"/>
          <w:szCs w:val="4"/>
        </w:rPr>
      </w:pPr>
    </w:p>
    <w:p w14:paraId="1AB5303D" w14:textId="77777777" w:rsidR="00F63462" w:rsidRPr="00EE46E5" w:rsidRDefault="00F63462" w:rsidP="00F63462">
      <w:pPr>
        <w:pStyle w:val="Nadpis2"/>
        <w:rPr>
          <w:u w:val="single"/>
        </w:rPr>
      </w:pPr>
      <w:bookmarkStart w:id="13" w:name="_Toc468796037"/>
      <w:r w:rsidRPr="00EE46E5">
        <w:rPr>
          <w:u w:val="single"/>
        </w:rPr>
        <w:lastRenderedPageBreak/>
        <w:t>Další ustanovení ke kvalifikaci</w:t>
      </w:r>
      <w:bookmarkEnd w:id="13"/>
    </w:p>
    <w:p w14:paraId="34084DA2" w14:textId="77777777" w:rsidR="00163B7E" w:rsidRDefault="00163B7E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předkládají dodavatelé v nabídkách v</w:t>
      </w:r>
      <w:r w:rsidR="00A60FB7"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mohou je nahradit </w:t>
      </w:r>
      <w:r w:rsidRPr="00347194">
        <w:rPr>
          <w:rFonts w:ascii="Arial" w:hAnsi="Arial" w:cs="Arial"/>
          <w:b/>
          <w:snapToGrid w:val="0"/>
          <w:sz w:val="22"/>
          <w:szCs w:val="22"/>
        </w:rPr>
        <w:t>čestným prohlášením</w:t>
      </w:r>
      <w:r w:rsidRPr="00347194">
        <w:rPr>
          <w:rFonts w:ascii="Arial" w:hAnsi="Arial" w:cs="Arial"/>
          <w:snapToGrid w:val="0"/>
          <w:sz w:val="22"/>
          <w:szCs w:val="22"/>
        </w:rPr>
        <w:t xml:space="preserve"> (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jako vzor lze použít</w:t>
      </w:r>
      <w:r w:rsidR="00CA4A3B" w:rsidRPr="00347194">
        <w:rPr>
          <w:rFonts w:ascii="Arial" w:hAnsi="Arial" w:cs="Arial"/>
          <w:snapToGrid w:val="0"/>
          <w:sz w:val="22"/>
          <w:szCs w:val="22"/>
          <w:u w:val="single"/>
        </w:rPr>
        <w:t xml:space="preserve"> Č</w:t>
      </w:r>
      <w:r w:rsidRPr="00347194">
        <w:rPr>
          <w:rFonts w:ascii="Arial" w:hAnsi="Arial" w:cs="Arial"/>
          <w:snapToGrid w:val="0"/>
          <w:sz w:val="22"/>
          <w:szCs w:val="22"/>
          <w:u w:val="single"/>
        </w:rPr>
        <w:t>estné prohlášení</w:t>
      </w:r>
      <w:r w:rsidRPr="00D45133">
        <w:rPr>
          <w:rFonts w:ascii="Arial" w:hAnsi="Arial" w:cs="Arial"/>
          <w:snapToGrid w:val="0"/>
          <w:sz w:val="22"/>
          <w:szCs w:val="22"/>
          <w:u w:val="single"/>
        </w:rPr>
        <w:t xml:space="preserve"> o splnění kvalifikace</w:t>
      </w:r>
      <w:r w:rsidR="00252BF5">
        <w:rPr>
          <w:rFonts w:ascii="Arial" w:hAnsi="Arial" w:cs="Arial"/>
          <w:snapToGrid w:val="0"/>
          <w:sz w:val="22"/>
          <w:szCs w:val="22"/>
          <w:u w:val="single"/>
        </w:rPr>
        <w:t xml:space="preserve"> – viz zadávací dokumentace</w:t>
      </w:r>
      <w:r>
        <w:rPr>
          <w:rFonts w:ascii="Arial" w:hAnsi="Arial" w:cs="Arial"/>
          <w:snapToGrid w:val="0"/>
          <w:sz w:val="22"/>
          <w:szCs w:val="22"/>
        </w:rPr>
        <w:t xml:space="preserve">) 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8C038C">
        <w:rPr>
          <w:rFonts w:ascii="Arial" w:hAnsi="Arial" w:cs="Arial"/>
          <w:snapToGrid w:val="0"/>
          <w:sz w:val="22"/>
          <w:szCs w:val="22"/>
        </w:rPr>
        <w:t>předloží dodavatel,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</w:t>
      </w:r>
      <w:r w:rsidR="008C038C">
        <w:rPr>
          <w:rFonts w:ascii="Arial" w:hAnsi="Arial" w:cs="Arial"/>
          <w:snapToGrid w:val="0"/>
          <w:sz w:val="22"/>
          <w:szCs w:val="22"/>
        </w:rPr>
        <w:t>na žádost zadavatele,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originály nebo úředně ověřené kopie dokladů o kvalifikaci. </w:t>
      </w:r>
      <w:proofErr w:type="spellStart"/>
      <w:r w:rsidRPr="0030143B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30143B">
        <w:rPr>
          <w:rFonts w:ascii="Arial" w:hAnsi="Arial" w:cs="Arial"/>
          <w:snapToGrid w:val="0"/>
          <w:sz w:val="22"/>
          <w:szCs w:val="22"/>
        </w:rPr>
        <w:t xml:space="preserve">. § 81 – 85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772530">
        <w:rPr>
          <w:rFonts w:ascii="Arial" w:hAnsi="Arial" w:cs="Arial"/>
          <w:snapToGrid w:val="0"/>
          <w:sz w:val="22"/>
          <w:szCs w:val="22"/>
        </w:rPr>
        <w:t>ZZVZ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14:paraId="3D96FF8B" w14:textId="77777777" w:rsidR="00163B7E" w:rsidRDefault="00163B7E" w:rsidP="00163B7E">
      <w:pPr>
        <w:spacing w:before="120"/>
        <w:jc w:val="both"/>
        <w:rPr>
          <w:rFonts w:ascii="Arial" w:eastAsia="MS Mincho" w:hAnsi="Arial" w:cs="Arial"/>
          <w:b/>
          <w:sz w:val="22"/>
          <w:szCs w:val="22"/>
        </w:rPr>
      </w:pP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Vybraný dodavatel je povinen </w:t>
      </w:r>
      <w:r w:rsidR="007552D3">
        <w:rPr>
          <w:rFonts w:ascii="Arial" w:hAnsi="Arial" w:cs="Arial"/>
          <w:snapToGrid w:val="0"/>
          <w:spacing w:val="-2"/>
          <w:sz w:val="22"/>
          <w:szCs w:val="22"/>
        </w:rPr>
        <w:t>po</w:t>
      </w:r>
      <w:r w:rsidRPr="008C038C">
        <w:rPr>
          <w:rFonts w:ascii="Arial" w:hAnsi="Arial" w:cs="Arial"/>
          <w:snapToGrid w:val="0"/>
          <w:spacing w:val="-2"/>
          <w:sz w:val="22"/>
          <w:szCs w:val="22"/>
        </w:rPr>
        <w:t xml:space="preserve"> vyžádání zadavatele předložit před uzavřením smlouvy originály</w:t>
      </w:r>
      <w:r w:rsidRPr="0030143B">
        <w:rPr>
          <w:rFonts w:ascii="Arial" w:hAnsi="Arial" w:cs="Arial"/>
          <w:snapToGrid w:val="0"/>
          <w:sz w:val="22"/>
          <w:szCs w:val="22"/>
        </w:rPr>
        <w:t xml:space="preserve"> či úředně ověřené kopie dokladů o kvalifikaci, pokud již nebyly předloženy.</w:t>
      </w:r>
      <w:r w:rsidRPr="00EF7EFA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64D63A1B" w14:textId="77777777" w:rsidR="00163B7E" w:rsidRDefault="00163B7E" w:rsidP="008C038C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eastAsia="MS Mincho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 w:rsidR="006461B9"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="008C038C"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a profesní způsobilost 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>dle § 77</w:t>
      </w:r>
      <w:r>
        <w:rPr>
          <w:rFonts w:ascii="Arial" w:eastAsia="MS Mincho" w:hAnsi="Arial" w:cs="Arial"/>
          <w:b/>
          <w:sz w:val="22"/>
          <w:szCs w:val="22"/>
        </w:rPr>
        <w:t xml:space="preserve"> odst. 1 </w:t>
      </w:r>
      <w:r w:rsidR="00772530">
        <w:rPr>
          <w:rFonts w:ascii="Arial" w:eastAsia="MS Mincho" w:hAnsi="Arial" w:cs="Arial"/>
          <w:b/>
          <w:sz w:val="22"/>
          <w:szCs w:val="22"/>
        </w:rPr>
        <w:t>ZZVZ</w:t>
      </w:r>
      <w:r>
        <w:rPr>
          <w:rFonts w:ascii="Arial" w:eastAsia="MS Mincho" w:hAnsi="Arial" w:cs="Arial"/>
          <w:b/>
          <w:sz w:val="22"/>
          <w:szCs w:val="22"/>
        </w:rPr>
        <w:t xml:space="preserve"> musí prokazovat splnění požadovaného kritéria způsobilosti nejpozději v době 3 měsíců přede dnem podání nabídky.</w:t>
      </w:r>
      <w:r>
        <w:rPr>
          <w:rFonts w:ascii="Arial" w:eastAsia="MS Mincho" w:hAnsi="Arial" w:cs="Arial"/>
          <w:sz w:val="22"/>
          <w:szCs w:val="22"/>
        </w:rPr>
        <w:t xml:space="preserve">  </w:t>
      </w:r>
    </w:p>
    <w:p w14:paraId="09800A02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772530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14:paraId="100CAD4C" w14:textId="77777777"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4" w:name="_Ref467602032"/>
    </w:p>
    <w:p w14:paraId="5160E36C" w14:textId="77777777"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4"/>
    </w:p>
    <w:p w14:paraId="0D018386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772530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14:paraId="0E1F64A1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14:paraId="656429C3" w14:textId="77777777" w:rsidR="00F63462" w:rsidRPr="00EE46E5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6461B9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14:paraId="4EA2FD4C" w14:textId="77777777" w:rsidR="00F63462" w:rsidRDefault="00F63462" w:rsidP="00F80B9C">
      <w:pPr>
        <w:pStyle w:val="2sltext"/>
        <w:numPr>
          <w:ilvl w:val="0"/>
          <w:numId w:val="13"/>
        </w:numPr>
        <w:spacing w:before="0" w:after="0"/>
        <w:rPr>
          <w:rFonts w:ascii="Arial" w:hAnsi="Arial" w:cs="Arial"/>
        </w:rPr>
      </w:pPr>
      <w:bookmarkStart w:id="15" w:name="_Ref458671837"/>
      <w:r w:rsidRPr="00D36EC7">
        <w:rPr>
          <w:rFonts w:ascii="Arial" w:hAnsi="Arial" w:cs="Arial"/>
          <w:spacing w:val="-6"/>
        </w:rPr>
        <w:t xml:space="preserve">písemný závazek jiné osoby k poskytnutí </w:t>
      </w:r>
      <w:r w:rsidR="00D36EC7" w:rsidRPr="00D36EC7">
        <w:rPr>
          <w:rFonts w:ascii="Arial" w:hAnsi="Arial" w:cs="Arial"/>
          <w:spacing w:val="-6"/>
        </w:rPr>
        <w:t>plnění určeného k plnění veř.</w:t>
      </w:r>
      <w:r w:rsidRPr="00D36EC7">
        <w:rPr>
          <w:rFonts w:ascii="Arial" w:hAnsi="Arial" w:cs="Arial"/>
          <w:spacing w:val="-6"/>
        </w:rPr>
        <w:t xml:space="preserve"> </w:t>
      </w:r>
      <w:proofErr w:type="gramStart"/>
      <w:r w:rsidRPr="00D36EC7">
        <w:rPr>
          <w:rFonts w:ascii="Arial" w:hAnsi="Arial" w:cs="Arial"/>
          <w:spacing w:val="-6"/>
        </w:rPr>
        <w:t>zakázky</w:t>
      </w:r>
      <w:proofErr w:type="gramEnd"/>
      <w:r w:rsidRPr="00D36EC7">
        <w:rPr>
          <w:rFonts w:ascii="Arial" w:hAnsi="Arial" w:cs="Arial"/>
          <w:spacing w:val="-6"/>
        </w:rPr>
        <w:t xml:space="preserve"> nebo k poskytnutí</w:t>
      </w:r>
      <w:r w:rsidRPr="00EE46E5">
        <w:rPr>
          <w:rFonts w:ascii="Arial" w:hAnsi="Arial" w:cs="Arial"/>
        </w:rPr>
        <w:t xml:space="preserve"> věcí nebo práv, s nimiž bude dodavatel oprávněn disponovat v rámci plnění veřejné zakázky, a to alespoň v rozsahu, v jakém jiná osoba prokázala kvalifikaci za dodavatele.</w:t>
      </w:r>
      <w:bookmarkEnd w:id="15"/>
    </w:p>
    <w:p w14:paraId="5DDC362F" w14:textId="77777777" w:rsidR="009D384D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6417804A" w14:textId="77777777" w:rsidR="009D384D" w:rsidRPr="00D9738F" w:rsidRDefault="009D384D" w:rsidP="009D38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4A18134" w14:textId="77777777" w:rsidR="009D384D" w:rsidRPr="00F033AA" w:rsidRDefault="009D384D" w:rsidP="008C038C">
      <w:pPr>
        <w:pStyle w:val="2sltext"/>
        <w:numPr>
          <w:ilvl w:val="0"/>
          <w:numId w:val="0"/>
        </w:numPr>
        <w:rPr>
          <w:rFonts w:ascii="Arial" w:hAnsi="Arial" w:cs="Arial"/>
          <w:sz w:val="12"/>
          <w:szCs w:val="12"/>
        </w:rPr>
      </w:pPr>
    </w:p>
    <w:p w14:paraId="72E69E6D" w14:textId="77777777" w:rsidR="00F63462" w:rsidRPr="00EE46E5" w:rsidRDefault="00F63462" w:rsidP="008C038C">
      <w:pPr>
        <w:pStyle w:val="Nadpis1"/>
        <w:spacing w:before="0"/>
        <w:ind w:left="431" w:hanging="431"/>
      </w:pPr>
      <w:bookmarkStart w:id="16" w:name="_Toc468796038"/>
      <w:bookmarkStart w:id="17" w:name="_Toc464039189"/>
      <w:r w:rsidRPr="00EE46E5">
        <w:t>Dostupnost zadávací dokumentace</w:t>
      </w:r>
      <w:bookmarkEnd w:id="16"/>
      <w:r w:rsidRPr="00EE46E5">
        <w:t xml:space="preserve"> </w:t>
      </w:r>
      <w:bookmarkEnd w:id="17"/>
      <w:r w:rsidRPr="00EE46E5">
        <w:t xml:space="preserve">  </w:t>
      </w:r>
    </w:p>
    <w:p w14:paraId="1458A33A" w14:textId="77777777" w:rsidR="00163B7E" w:rsidRPr="008F209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F209E">
        <w:rPr>
          <w:rFonts w:ascii="Arial" w:hAnsi="Arial" w:cs="Arial"/>
          <w:sz w:val="22"/>
          <w:szCs w:val="22"/>
        </w:rPr>
        <w:t xml:space="preserve">Zadavatel dle </w:t>
      </w:r>
      <w:proofErr w:type="spellStart"/>
      <w:r w:rsidRPr="008F209E">
        <w:rPr>
          <w:rFonts w:ascii="Arial" w:hAnsi="Arial" w:cs="Arial"/>
          <w:sz w:val="22"/>
          <w:szCs w:val="22"/>
        </w:rPr>
        <w:t>ust</w:t>
      </w:r>
      <w:proofErr w:type="spellEnd"/>
      <w:r w:rsidRPr="008F209E">
        <w:rPr>
          <w:rFonts w:ascii="Arial" w:hAnsi="Arial" w:cs="Arial"/>
          <w:sz w:val="22"/>
          <w:szCs w:val="22"/>
        </w:rPr>
        <w:t xml:space="preserve">. § 53 odst. 1 </w:t>
      </w:r>
      <w:r w:rsidR="00772530">
        <w:rPr>
          <w:rFonts w:ascii="Arial" w:hAnsi="Arial" w:cs="Arial"/>
          <w:sz w:val="22"/>
          <w:szCs w:val="22"/>
        </w:rPr>
        <w:t>ZZVZ</w:t>
      </w:r>
      <w:r w:rsidRPr="008F209E">
        <w:rPr>
          <w:rFonts w:ascii="Arial" w:hAnsi="Arial" w:cs="Arial"/>
          <w:sz w:val="22"/>
          <w:szCs w:val="22"/>
        </w:rPr>
        <w:t xml:space="preserve"> uveřejní </w:t>
      </w:r>
      <w:r w:rsidR="008F209E" w:rsidRPr="008F209E">
        <w:rPr>
          <w:rFonts w:ascii="Arial" w:hAnsi="Arial" w:cs="Arial"/>
          <w:sz w:val="22"/>
          <w:szCs w:val="22"/>
        </w:rPr>
        <w:t>zadávací dokumentaci</w:t>
      </w:r>
      <w:r w:rsidRPr="008F209E">
        <w:rPr>
          <w:rFonts w:ascii="Arial" w:hAnsi="Arial" w:cs="Arial"/>
          <w:sz w:val="22"/>
          <w:szCs w:val="22"/>
        </w:rPr>
        <w:t xml:space="preserve"> na profilu zadavatele. </w:t>
      </w:r>
      <w:r w:rsidRPr="008F209E">
        <w:rPr>
          <w:rFonts w:ascii="Arial" w:hAnsi="Arial" w:cs="Arial"/>
          <w:spacing w:val="-6"/>
          <w:sz w:val="22"/>
          <w:szCs w:val="22"/>
        </w:rPr>
        <w:t>Dodavatelům je umožněn neomezený a přímý dálkový přístup k této zadávací dokumentaci na profilu</w:t>
      </w:r>
      <w:r w:rsidRPr="008F209E">
        <w:rPr>
          <w:rFonts w:ascii="Arial" w:hAnsi="Arial" w:cs="Arial"/>
          <w:sz w:val="22"/>
          <w:szCs w:val="22"/>
        </w:rPr>
        <w:t xml:space="preserve"> zadavatele</w:t>
      </w:r>
      <w:r w:rsidR="004D0221" w:rsidRPr="008F209E">
        <w:rPr>
          <w:rFonts w:ascii="Arial" w:hAnsi="Arial" w:cs="Arial"/>
          <w:sz w:val="22"/>
          <w:szCs w:val="22"/>
        </w:rPr>
        <w:t xml:space="preserve"> Kraje Vysočina</w:t>
      </w:r>
      <w:r w:rsidRPr="008F209E">
        <w:rPr>
          <w:rFonts w:ascii="Arial" w:hAnsi="Arial" w:cs="Arial"/>
          <w:sz w:val="22"/>
          <w:szCs w:val="22"/>
        </w:rPr>
        <w:t xml:space="preserve">:  </w:t>
      </w:r>
      <w:hyperlink r:id="rId12" w:history="1">
        <w:r w:rsidRPr="008F209E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="004B44E4" w:rsidRPr="008F209E">
        <w:rPr>
          <w:rStyle w:val="Hypertextovodkaz"/>
          <w:rFonts w:ascii="Arial" w:hAnsi="Arial" w:cs="Arial"/>
          <w:sz w:val="22"/>
          <w:szCs w:val="22"/>
          <w:u w:val="none"/>
        </w:rPr>
        <w:t xml:space="preserve"> </w:t>
      </w:r>
      <w:r w:rsidRPr="008F209E">
        <w:rPr>
          <w:rFonts w:ascii="Arial" w:hAnsi="Arial" w:cs="Arial"/>
          <w:b/>
          <w:sz w:val="22"/>
          <w:szCs w:val="22"/>
        </w:rPr>
        <w:t xml:space="preserve"> </w:t>
      </w:r>
    </w:p>
    <w:p w14:paraId="277AA3A4" w14:textId="77777777"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14:paraId="26E48D91" w14:textId="77777777" w:rsidR="00E54D5B" w:rsidRDefault="00E54D5B" w:rsidP="00553DE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2917B5FD" w14:textId="77777777"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977A9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14:paraId="0DAD7B3D" w14:textId="541AA1FB" w:rsidR="00F63462" w:rsidRPr="00F81A90" w:rsidRDefault="006C039D" w:rsidP="00F63462">
      <w:pPr>
        <w:numPr>
          <w:ilvl w:val="0"/>
          <w:numId w:val="7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</w:t>
      </w:r>
      <w:r w:rsidR="00CA57F3">
        <w:rPr>
          <w:rFonts w:ascii="Arial" w:hAnsi="Arial" w:cs="Arial"/>
          <w:spacing w:val="-4"/>
          <w:sz w:val="22"/>
          <w:szCs w:val="22"/>
        </w:rPr>
        <w:t>y</w:t>
      </w:r>
      <w:r w:rsidR="0088587D">
        <w:rPr>
          <w:rFonts w:ascii="Arial" w:hAnsi="Arial" w:cs="Arial"/>
          <w:spacing w:val="-4"/>
          <w:sz w:val="22"/>
          <w:szCs w:val="22"/>
        </w:rPr>
        <w:t>,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14:paraId="535D7BD8" w14:textId="77777777" w:rsidR="004C3205" w:rsidRDefault="004C3205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Krycí list nabídky</w:t>
      </w:r>
    </w:p>
    <w:p w14:paraId="4464FF82" w14:textId="77777777" w:rsidR="00F63462" w:rsidRPr="00D071FD" w:rsidRDefault="00A60FB7" w:rsidP="00F63462">
      <w:pPr>
        <w:numPr>
          <w:ilvl w:val="0"/>
          <w:numId w:val="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767BD7" w:rsidRPr="00D071FD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</w:p>
    <w:p w14:paraId="71AB0999" w14:textId="77777777" w:rsidR="00AD7047" w:rsidRDefault="00A60FB7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 xml:space="preserve">ávrh smlouvy o </w:t>
      </w:r>
      <w:r w:rsidR="008961F7" w:rsidRPr="00D071FD">
        <w:rPr>
          <w:rFonts w:ascii="Arial" w:hAnsi="Arial" w:cs="Arial"/>
          <w:sz w:val="22"/>
          <w:szCs w:val="22"/>
        </w:rPr>
        <w:t xml:space="preserve">provedení </w:t>
      </w:r>
      <w:r w:rsidR="000B6E4F">
        <w:rPr>
          <w:rFonts w:ascii="Arial" w:hAnsi="Arial" w:cs="Arial"/>
          <w:sz w:val="22"/>
          <w:szCs w:val="22"/>
        </w:rPr>
        <w:t xml:space="preserve">veřejné </w:t>
      </w:r>
      <w:r w:rsidR="008961F7" w:rsidRPr="00D071FD">
        <w:rPr>
          <w:rFonts w:ascii="Arial" w:hAnsi="Arial" w:cs="Arial"/>
          <w:sz w:val="22"/>
          <w:szCs w:val="22"/>
        </w:rPr>
        <w:t>zakázky</w:t>
      </w:r>
    </w:p>
    <w:p w14:paraId="499C1796" w14:textId="77777777" w:rsidR="00647EF7" w:rsidRDefault="004C3205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0441A9A4" w14:textId="77777777" w:rsidR="00647EF7" w:rsidRDefault="004C3205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Projektová dokumentace ve stupni DÚR</w:t>
      </w:r>
    </w:p>
    <w:p w14:paraId="6615AB61" w14:textId="77777777" w:rsidR="004C3205" w:rsidRDefault="004C3205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53381D">
        <w:rPr>
          <w:rFonts w:ascii="Arial" w:hAnsi="Arial" w:cs="Arial"/>
          <w:sz w:val="22"/>
          <w:szCs w:val="22"/>
        </w:rPr>
        <w:t>ravomocné územní rozhodnutí</w:t>
      </w:r>
    </w:p>
    <w:p w14:paraId="35B4BA96" w14:textId="77777777" w:rsidR="00F54902" w:rsidRPr="00F54902" w:rsidRDefault="00F02AD5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F54902">
        <w:rPr>
          <w:rFonts w:ascii="Arial" w:hAnsi="Arial" w:cs="Arial"/>
          <w:sz w:val="22"/>
          <w:szCs w:val="22"/>
        </w:rPr>
        <w:t>BIM</w:t>
      </w:r>
      <w:r w:rsidR="00CD4212" w:rsidRPr="00F54902">
        <w:rPr>
          <w:rFonts w:ascii="Arial" w:hAnsi="Arial" w:cs="Arial"/>
          <w:sz w:val="22"/>
          <w:szCs w:val="22"/>
        </w:rPr>
        <w:t xml:space="preserve"> </w:t>
      </w:r>
      <w:r w:rsidRPr="00F54902">
        <w:rPr>
          <w:rFonts w:ascii="Arial" w:hAnsi="Arial" w:cs="Arial"/>
          <w:sz w:val="22"/>
          <w:szCs w:val="22"/>
        </w:rPr>
        <w:t>protokol</w:t>
      </w:r>
    </w:p>
    <w:p w14:paraId="2ABB3622" w14:textId="77777777" w:rsidR="00F54902" w:rsidRPr="00F54902" w:rsidRDefault="003E1EF5" w:rsidP="008961F7">
      <w:pPr>
        <w:numPr>
          <w:ilvl w:val="0"/>
          <w:numId w:val="7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 w:rsidRPr="00F54902">
        <w:rPr>
          <w:rFonts w:ascii="Arial" w:hAnsi="Arial" w:cs="Arial"/>
          <w:sz w:val="22"/>
          <w:szCs w:val="22"/>
        </w:rPr>
        <w:t>Požadavky objednatele na informace</w:t>
      </w:r>
      <w:r w:rsidR="00F02AD5" w:rsidRPr="00F54902">
        <w:rPr>
          <w:rFonts w:ascii="Arial" w:hAnsi="Arial" w:cs="Arial"/>
          <w:sz w:val="22"/>
          <w:szCs w:val="22"/>
        </w:rPr>
        <w:t xml:space="preserve"> </w:t>
      </w:r>
      <w:r w:rsidRPr="00F54902">
        <w:rPr>
          <w:rFonts w:ascii="Arial" w:hAnsi="Arial" w:cs="Arial"/>
          <w:sz w:val="22"/>
          <w:szCs w:val="22"/>
        </w:rPr>
        <w:t>(</w:t>
      </w:r>
      <w:r w:rsidR="001D73E2" w:rsidRPr="00F54902">
        <w:rPr>
          <w:rFonts w:ascii="Arial" w:hAnsi="Arial" w:cs="Arial"/>
          <w:sz w:val="22"/>
          <w:szCs w:val="22"/>
        </w:rPr>
        <w:t>EIR</w:t>
      </w:r>
      <w:r w:rsidRPr="00F54902">
        <w:rPr>
          <w:rFonts w:ascii="Arial" w:hAnsi="Arial" w:cs="Arial"/>
          <w:sz w:val="22"/>
          <w:szCs w:val="22"/>
        </w:rPr>
        <w:t>)</w:t>
      </w:r>
    </w:p>
    <w:p w14:paraId="685C87EB" w14:textId="57FD6681" w:rsidR="004C3205" w:rsidRPr="00810B24" w:rsidRDefault="00F54902" w:rsidP="00A20D8B">
      <w:pPr>
        <w:numPr>
          <w:ilvl w:val="0"/>
          <w:numId w:val="7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10B24">
        <w:rPr>
          <w:rFonts w:ascii="Arial" w:hAnsi="Arial" w:cs="Arial"/>
          <w:sz w:val="22"/>
          <w:szCs w:val="22"/>
        </w:rPr>
        <w:t>Š</w:t>
      </w:r>
      <w:r w:rsidR="00497015" w:rsidRPr="00810B24">
        <w:rPr>
          <w:rFonts w:ascii="Arial" w:hAnsi="Arial" w:cs="Arial"/>
          <w:sz w:val="22"/>
          <w:szCs w:val="22"/>
        </w:rPr>
        <w:t xml:space="preserve">ablona </w:t>
      </w:r>
      <w:r w:rsidR="003E1EF5" w:rsidRPr="00810B24">
        <w:rPr>
          <w:rFonts w:ascii="Arial" w:hAnsi="Arial" w:cs="Arial"/>
          <w:sz w:val="22"/>
          <w:szCs w:val="22"/>
        </w:rPr>
        <w:t>Přípravného plánu realizace BIM (</w:t>
      </w:r>
      <w:r w:rsidR="00497015" w:rsidRPr="00810B24">
        <w:rPr>
          <w:rFonts w:ascii="Arial" w:hAnsi="Arial" w:cs="Arial"/>
          <w:sz w:val="22"/>
          <w:szCs w:val="22"/>
        </w:rPr>
        <w:t>BEP</w:t>
      </w:r>
      <w:r w:rsidR="003E1EF5" w:rsidRPr="00810B24">
        <w:rPr>
          <w:rFonts w:ascii="Arial" w:hAnsi="Arial" w:cs="Arial"/>
          <w:sz w:val="22"/>
          <w:szCs w:val="22"/>
        </w:rPr>
        <w:t>)</w:t>
      </w:r>
      <w:r w:rsidR="0068035C">
        <w:rPr>
          <w:rFonts w:ascii="Arial" w:hAnsi="Arial" w:cs="Arial"/>
          <w:sz w:val="22"/>
          <w:szCs w:val="22"/>
        </w:rPr>
        <w:t xml:space="preserve"> </w:t>
      </w:r>
      <w:r w:rsidR="00A20D8B" w:rsidRPr="00810B24">
        <w:rPr>
          <w:rFonts w:ascii="Arial" w:hAnsi="Arial" w:cs="Arial"/>
          <w:sz w:val="22"/>
          <w:szCs w:val="22"/>
        </w:rPr>
        <w:t>– vyplní pouze vybraný dodavatel v souladu s termínem uvedeným ve Smlouvě o provedení veřejné zakázky</w:t>
      </w:r>
    </w:p>
    <w:p w14:paraId="20B8F8AC" w14:textId="77777777" w:rsidR="00F033AA" w:rsidRPr="00F033AA" w:rsidRDefault="00F033AA" w:rsidP="00F033AA">
      <w:pPr>
        <w:overflowPunct/>
        <w:autoSpaceDE/>
        <w:autoSpaceDN/>
        <w:adjustRightInd/>
        <w:ind w:left="360"/>
        <w:textAlignment w:val="auto"/>
        <w:rPr>
          <w:rFonts w:ascii="Arial" w:hAnsi="Arial" w:cs="Arial"/>
          <w:sz w:val="12"/>
          <w:szCs w:val="12"/>
        </w:rPr>
      </w:pPr>
    </w:p>
    <w:p w14:paraId="4D57D5CE" w14:textId="77777777" w:rsidR="006862F0" w:rsidRDefault="006862F0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14:paraId="77477438" w14:textId="77777777" w:rsidR="003C0456" w:rsidRPr="003C0456" w:rsidRDefault="003C0456" w:rsidP="003C0456">
      <w:pPr>
        <w:keepNext/>
        <w:numPr>
          <w:ilvl w:val="0"/>
          <w:numId w:val="11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3C0456">
        <w:rPr>
          <w:rFonts w:ascii="Arial" w:hAnsi="Arial" w:cs="Arial"/>
          <w:b/>
          <w:bCs/>
        </w:rPr>
        <w:lastRenderedPageBreak/>
        <w:t>Elektronický nástroj, komunikace mezi zadavatelem a dodavatelem</w:t>
      </w:r>
    </w:p>
    <w:p w14:paraId="0B428840" w14:textId="46E20FBE" w:rsidR="00004531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 xml:space="preserve">Zadavatel upozorňuje, že na zadávanou veřejnou zakázku se uplatní </w:t>
      </w:r>
      <w:proofErr w:type="spellStart"/>
      <w:r w:rsidRPr="00344858">
        <w:rPr>
          <w:rFonts w:ascii="Arial" w:hAnsi="Arial" w:cs="Arial"/>
          <w:sz w:val="22"/>
          <w:szCs w:val="22"/>
        </w:rPr>
        <w:t>ust</w:t>
      </w:r>
      <w:proofErr w:type="spellEnd"/>
      <w:r w:rsidRPr="00344858">
        <w:rPr>
          <w:rFonts w:ascii="Arial" w:hAnsi="Arial" w:cs="Arial"/>
          <w:sz w:val="22"/>
          <w:szCs w:val="22"/>
        </w:rPr>
        <w:t xml:space="preserve">. § 211 odst. 3 </w:t>
      </w:r>
      <w:r w:rsidR="00772530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zadavatelem a dodavatelem musí probíhat elektronicky, a to v některé z následujících forem:</w:t>
      </w:r>
    </w:p>
    <w:p w14:paraId="6982CCFA" w14:textId="44F07B95" w:rsidR="00F841FB" w:rsidRDefault="00F841FB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F3E571B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E-ZAK,</w:t>
      </w:r>
    </w:p>
    <w:p w14:paraId="05A06F6B" w14:textId="77777777" w:rsidR="00004531" w:rsidRPr="00344858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6DF0FB8" w14:textId="6488F139" w:rsidR="00004531" w:rsidRDefault="00004531" w:rsidP="00004531">
      <w:pPr>
        <w:pStyle w:val="Odstavecseseznamem"/>
        <w:numPr>
          <w:ilvl w:val="0"/>
          <w:numId w:val="41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(e-mail).</w:t>
      </w:r>
    </w:p>
    <w:p w14:paraId="749B0061" w14:textId="77777777" w:rsidR="00F841FB" w:rsidRDefault="00F841FB" w:rsidP="00F841FB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1136048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6572C">
        <w:rPr>
          <w:rFonts w:ascii="Arial" w:hAnsi="Arial" w:cs="Arial"/>
          <w:b/>
          <w:sz w:val="22"/>
          <w:szCs w:val="22"/>
        </w:rPr>
        <w:t>Zadavatel doporučuje využívat pro elektronickou komunikaci elektronický nástroj E-ZAK</w:t>
      </w:r>
      <w:r w:rsidR="00DB5F3D">
        <w:rPr>
          <w:rFonts w:ascii="Arial" w:hAnsi="Arial" w:cs="Arial"/>
          <w:b/>
          <w:sz w:val="22"/>
          <w:szCs w:val="22"/>
        </w:rPr>
        <w:t>.</w:t>
      </w:r>
      <w:r w:rsidRPr="00344858">
        <w:rPr>
          <w:rFonts w:ascii="Arial" w:hAnsi="Arial" w:cs="Arial"/>
          <w:sz w:val="22"/>
          <w:szCs w:val="22"/>
        </w:rPr>
        <w:t xml:space="preserve"> dostupný na https://ezak.kr-vysocina.cz/, nestanoví-li </w:t>
      </w:r>
      <w:r>
        <w:rPr>
          <w:rFonts w:ascii="Arial" w:hAnsi="Arial" w:cs="Arial"/>
          <w:sz w:val="22"/>
          <w:szCs w:val="22"/>
        </w:rPr>
        <w:t xml:space="preserve">zadavatel </w:t>
      </w:r>
      <w:r w:rsidRPr="00344858">
        <w:rPr>
          <w:rFonts w:ascii="Arial" w:hAnsi="Arial" w:cs="Arial"/>
          <w:sz w:val="22"/>
          <w:szCs w:val="22"/>
        </w:rPr>
        <w:t xml:space="preserve">v zadávacích podmínkách nebo v průběhu zadávacího řízení, či </w:t>
      </w:r>
      <w:r w:rsidR="006461B9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 xml:space="preserve"> jinak.</w:t>
      </w:r>
    </w:p>
    <w:p w14:paraId="4F618139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Zadavatel </w:t>
      </w:r>
      <w:r>
        <w:rPr>
          <w:rFonts w:ascii="Arial" w:hAnsi="Arial" w:cs="Arial"/>
          <w:sz w:val="22"/>
          <w:szCs w:val="22"/>
        </w:rPr>
        <w:t>u</w:t>
      </w:r>
      <w:r w:rsidRPr="00707B6F">
        <w:rPr>
          <w:rFonts w:ascii="Arial" w:hAnsi="Arial" w:cs="Arial"/>
          <w:sz w:val="22"/>
          <w:szCs w:val="22"/>
        </w:rPr>
        <w:t>pozorňuje,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AA74417" w14:textId="77777777" w:rsidR="00004531" w:rsidRPr="00707B6F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14:paraId="2DEC2523" w14:textId="77777777" w:rsidR="003C0456" w:rsidRPr="003C0456" w:rsidRDefault="00004531" w:rsidP="00004531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7597014" w14:textId="77777777" w:rsidR="00DA4337" w:rsidRPr="00567EF4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16"/>
          <w:szCs w:val="16"/>
        </w:rPr>
      </w:pPr>
    </w:p>
    <w:p w14:paraId="1D2D8A3B" w14:textId="77777777" w:rsidR="00DA4337" w:rsidRPr="00DB5F3D" w:rsidRDefault="00DA4337" w:rsidP="00DD5DC8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4"/>
          <w:szCs w:val="4"/>
        </w:rPr>
      </w:pPr>
    </w:p>
    <w:p w14:paraId="771CC08A" w14:textId="77777777" w:rsidR="00F63462" w:rsidRPr="00EE46E5" w:rsidRDefault="00A91422" w:rsidP="00F63462">
      <w:pPr>
        <w:pStyle w:val="Nadpis1"/>
      </w:pPr>
      <w:bookmarkStart w:id="18" w:name="_Toc464039190"/>
      <w:bookmarkStart w:id="19" w:name="_Toc468796039"/>
      <w:r>
        <w:t xml:space="preserve"> </w:t>
      </w:r>
      <w:r w:rsidR="00F63462" w:rsidRPr="00EE46E5">
        <w:t>Vysvětlení zadávací dokumentace</w:t>
      </w:r>
      <w:bookmarkEnd w:id="18"/>
      <w:bookmarkEnd w:id="19"/>
    </w:p>
    <w:p w14:paraId="2513566F" w14:textId="77777777" w:rsidR="00F63462" w:rsidRPr="008A36AE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A36AE">
        <w:rPr>
          <w:rFonts w:ascii="Arial" w:hAnsi="Arial"/>
          <w:sz w:val="22"/>
        </w:rPr>
        <w:t xml:space="preserve">Dodavatel je oprávněn požadovat po zadavateli vysvětlení zadávací dokumentace ve smyslu </w:t>
      </w:r>
      <w:proofErr w:type="spellStart"/>
      <w:r w:rsidRPr="008A36AE">
        <w:rPr>
          <w:rFonts w:ascii="Arial" w:hAnsi="Arial"/>
          <w:sz w:val="22"/>
        </w:rPr>
        <w:t>ust</w:t>
      </w:r>
      <w:proofErr w:type="spellEnd"/>
      <w:r w:rsidRPr="008A36AE">
        <w:rPr>
          <w:rFonts w:ascii="Arial" w:hAnsi="Arial"/>
          <w:sz w:val="22"/>
        </w:rPr>
        <w:t xml:space="preserve">. § 98 </w:t>
      </w:r>
      <w:r w:rsidR="00772530">
        <w:rPr>
          <w:rFonts w:ascii="Arial" w:hAnsi="Arial"/>
          <w:sz w:val="22"/>
        </w:rPr>
        <w:t>ZZVZ</w:t>
      </w:r>
      <w:r w:rsidRPr="008A36AE">
        <w:rPr>
          <w:rFonts w:ascii="Arial" w:hAnsi="Arial"/>
          <w:sz w:val="22"/>
        </w:rPr>
        <w:t xml:space="preserve">. </w:t>
      </w:r>
    </w:p>
    <w:p w14:paraId="71E7B42B" w14:textId="77777777" w:rsidR="00F63462" w:rsidRPr="00EE46E5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36AE">
        <w:rPr>
          <w:rFonts w:ascii="Arial" w:hAnsi="Arial" w:cs="Arial"/>
          <w:sz w:val="22"/>
          <w:szCs w:val="22"/>
        </w:rPr>
        <w:t xml:space="preserve">Zadavatel může poskytnout dodavatelům vysvětlení zadávací dokumentace i bez předchozí žádosti. </w:t>
      </w:r>
    </w:p>
    <w:p w14:paraId="60F7B946" w14:textId="77777777" w:rsidR="0031418D" w:rsidRDefault="0031418D" w:rsidP="0031418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Vysvětlení zadávací dokumentace uveřejní zadavatel na svém profilu zadavatele. </w:t>
      </w:r>
    </w:p>
    <w:p w14:paraId="1A8BA2C0" w14:textId="77777777" w:rsidR="00F63462" w:rsidRPr="00F033AA" w:rsidRDefault="00F63462" w:rsidP="00F63462">
      <w:pPr>
        <w:spacing w:before="120"/>
        <w:jc w:val="both"/>
        <w:rPr>
          <w:rFonts w:ascii="Arial" w:hAnsi="Arial" w:cs="Arial"/>
          <w:b/>
          <w:sz w:val="8"/>
          <w:szCs w:val="8"/>
        </w:rPr>
      </w:pPr>
    </w:p>
    <w:p w14:paraId="79EF5DF0" w14:textId="77777777" w:rsidR="00F63462" w:rsidRPr="00EE46E5" w:rsidRDefault="00A91422" w:rsidP="00740998">
      <w:pPr>
        <w:pStyle w:val="Nadpis1"/>
        <w:spacing w:after="0"/>
        <w:ind w:left="431" w:hanging="431"/>
      </w:pPr>
      <w:bookmarkStart w:id="20" w:name="_Toc468796040"/>
      <w:r>
        <w:t xml:space="preserve">  </w:t>
      </w:r>
      <w:r w:rsidR="00F63462" w:rsidRPr="00EE46E5">
        <w:t>Podmínky sestavení a podání nabídek</w:t>
      </w:r>
      <w:bookmarkEnd w:id="20"/>
    </w:p>
    <w:p w14:paraId="6EF3B73F" w14:textId="77777777"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21" w:name="_Toc464039182"/>
      <w:bookmarkStart w:id="22" w:name="_Toc468796041"/>
      <w:r w:rsidRPr="00740998">
        <w:rPr>
          <w:szCs w:val="22"/>
          <w:u w:val="single"/>
        </w:rPr>
        <w:t>Požadavky na způsob zpracování nabídkové ceny</w:t>
      </w:r>
      <w:bookmarkEnd w:id="21"/>
      <w:bookmarkEnd w:id="22"/>
    </w:p>
    <w:p w14:paraId="16C9DDDB" w14:textId="77777777" w:rsidR="00F63462" w:rsidRPr="008A36AE" w:rsidRDefault="00F63462" w:rsidP="00740998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pacing w:val="-4"/>
          <w:sz w:val="22"/>
          <w:szCs w:val="22"/>
        </w:rPr>
        <w:t xml:space="preserve">Dodavatelé stanoví nabídkovou cenu </w:t>
      </w:r>
      <w:r w:rsidR="00787BBE" w:rsidRPr="008A36AE">
        <w:rPr>
          <w:rFonts w:ascii="Arial" w:eastAsia="MS Mincho" w:hAnsi="Arial" w:cs="Arial"/>
          <w:b/>
          <w:spacing w:val="-4"/>
          <w:sz w:val="22"/>
          <w:szCs w:val="22"/>
        </w:rPr>
        <w:t>za celé plnění předmětu zakázky</w:t>
      </w:r>
      <w:r w:rsidRPr="008A36AE">
        <w:rPr>
          <w:rFonts w:ascii="Arial" w:hAnsi="Arial" w:cs="Arial"/>
          <w:b/>
          <w:spacing w:val="-4"/>
          <w:sz w:val="22"/>
          <w:szCs w:val="22"/>
        </w:rPr>
        <w:t xml:space="preserve"> v souladu se zadávací</w:t>
      </w:r>
      <w:r w:rsidR="00787BBE" w:rsidRPr="008A36AE">
        <w:rPr>
          <w:rFonts w:ascii="Arial" w:hAnsi="Arial" w:cs="Arial"/>
          <w:b/>
          <w:sz w:val="22"/>
          <w:szCs w:val="22"/>
        </w:rPr>
        <w:t xml:space="preserve"> dokumentací</w:t>
      </w:r>
      <w:r w:rsidRPr="008A36AE">
        <w:rPr>
          <w:rFonts w:ascii="Arial" w:hAnsi="Arial" w:cs="Arial"/>
          <w:b/>
          <w:sz w:val="22"/>
          <w:szCs w:val="22"/>
        </w:rPr>
        <w:t xml:space="preserve"> v členění: </w:t>
      </w:r>
    </w:p>
    <w:p w14:paraId="5950D8AC" w14:textId="3C2FE37A" w:rsidR="00F63462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z w:val="22"/>
          <w:szCs w:val="22"/>
        </w:rPr>
        <w:t xml:space="preserve">cena za zpracování kompletní projektové dokumentace stavby v členění na jednotlivé stupně </w:t>
      </w:r>
      <w:r w:rsidR="003E1ED7">
        <w:rPr>
          <w:rFonts w:ascii="Arial" w:eastAsia="MS Mincho" w:hAnsi="Arial" w:cs="Arial"/>
          <w:b/>
          <w:sz w:val="22"/>
          <w:szCs w:val="22"/>
        </w:rPr>
        <w:t>a dílčí činnosti jednotlivých stupňů</w:t>
      </w:r>
      <w:r w:rsidR="009D2C86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3E1ED7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8A36AE">
        <w:rPr>
          <w:rFonts w:ascii="Arial" w:eastAsia="MS Mincho" w:hAnsi="Arial" w:cs="Arial"/>
          <w:b/>
          <w:sz w:val="22"/>
          <w:szCs w:val="22"/>
        </w:rPr>
        <w:t>plnění dle podmínek zadávací dokumentace</w:t>
      </w:r>
      <w:r w:rsidR="005D54A0">
        <w:rPr>
          <w:rFonts w:ascii="Arial" w:eastAsia="MS Mincho" w:hAnsi="Arial" w:cs="Arial"/>
          <w:b/>
          <w:sz w:val="22"/>
          <w:szCs w:val="22"/>
        </w:rPr>
        <w:t xml:space="preserve"> včetně metody BIM</w:t>
      </w:r>
    </w:p>
    <w:p w14:paraId="1436951E" w14:textId="12B850D1" w:rsidR="005D54A0" w:rsidRPr="008A36AE" w:rsidRDefault="005D54A0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>
        <w:rPr>
          <w:rFonts w:ascii="Arial" w:eastAsia="MS Mincho" w:hAnsi="Arial" w:cs="Arial"/>
          <w:b/>
          <w:sz w:val="22"/>
          <w:szCs w:val="22"/>
        </w:rPr>
        <w:t>- cena za zajištění CDE po celou dobu realizace VZ</w:t>
      </w:r>
    </w:p>
    <w:p w14:paraId="0D952E95" w14:textId="77777777" w:rsidR="00AC1A16" w:rsidRPr="00C603C8" w:rsidRDefault="00787BBE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  <w:u w:val="single"/>
        </w:rPr>
      </w:pPr>
      <w:r w:rsidRPr="008A36AE">
        <w:rPr>
          <w:rFonts w:ascii="Arial" w:eastAsia="MS Mincho" w:hAnsi="Arial" w:cs="Arial"/>
          <w:b/>
          <w:sz w:val="22"/>
          <w:szCs w:val="22"/>
        </w:rPr>
        <w:t>-</w:t>
      </w:r>
      <w:r w:rsidRPr="008A36AE">
        <w:rPr>
          <w:rFonts w:ascii="Arial" w:eastAsia="MS Mincho" w:hAnsi="Arial" w:cs="Arial"/>
          <w:b/>
          <w:sz w:val="22"/>
          <w:szCs w:val="22"/>
        </w:rPr>
        <w:tab/>
      </w:r>
      <w:r w:rsidR="00F63462" w:rsidRPr="008A36AE">
        <w:rPr>
          <w:rFonts w:ascii="Arial" w:eastAsia="MS Mincho" w:hAnsi="Arial" w:cs="Arial"/>
          <w:b/>
          <w:spacing w:val="-6"/>
          <w:sz w:val="22"/>
          <w:szCs w:val="22"/>
        </w:rPr>
        <w:t xml:space="preserve">cena za výkon autorského dozoru v rozsahu dle předmětu plnění </w:t>
      </w:r>
      <w:r w:rsidR="00C603C8" w:rsidRPr="008A36AE">
        <w:rPr>
          <w:rFonts w:ascii="Arial" w:hAnsi="Arial" w:cs="Arial"/>
          <w:b/>
          <w:spacing w:val="-6"/>
          <w:sz w:val="22"/>
          <w:szCs w:val="22"/>
          <w:lang w:eastAsia="ar-SA"/>
        </w:rPr>
        <w:t>specifikovaného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 </w:t>
      </w:r>
      <w:r w:rsidR="00C603C8" w:rsidRPr="00C603C8">
        <w:rPr>
          <w:rFonts w:ascii="Arial" w:hAnsi="Arial" w:cs="Arial"/>
          <w:b/>
          <w:spacing w:val="-6"/>
          <w:sz w:val="22"/>
          <w:szCs w:val="22"/>
          <w:lang w:eastAsia="ar-SA"/>
        </w:rPr>
        <w:t>v</w:t>
      </w:r>
      <w:r w:rsidR="003C5B98">
        <w:rPr>
          <w:rFonts w:ascii="Arial" w:hAnsi="Arial" w:cs="Arial"/>
          <w:b/>
          <w:spacing w:val="-6"/>
          <w:sz w:val="22"/>
          <w:szCs w:val="22"/>
          <w:lang w:eastAsia="ar-SA"/>
        </w:rPr>
        <w:t xml:space="preserve"> návrhu smlouvy o provedení veřejné zakázky </w:t>
      </w:r>
      <w:r w:rsidR="00F63462" w:rsidRPr="00C603C8">
        <w:rPr>
          <w:rFonts w:ascii="Arial" w:eastAsia="MS Mincho" w:hAnsi="Arial" w:cs="Arial"/>
          <w:b/>
          <w:spacing w:val="4"/>
          <w:sz w:val="22"/>
          <w:szCs w:val="22"/>
        </w:rPr>
        <w:t>(tento údaj slouží</w:t>
      </w:r>
      <w:r w:rsidR="00F63462" w:rsidRPr="00C603C8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 xml:space="preserve">pro jednotné ocenění nabídek </w:t>
      </w:r>
      <w:r w:rsidR="00C70180">
        <w:rPr>
          <w:rFonts w:ascii="Arial" w:eastAsia="MS Mincho" w:hAnsi="Arial" w:cs="Arial"/>
          <w:b/>
          <w:spacing w:val="-2"/>
          <w:sz w:val="22"/>
          <w:szCs w:val="22"/>
        </w:rPr>
        <w:t>účastník</w:t>
      </w:r>
      <w:r w:rsidR="00F63462" w:rsidRPr="00C603C8">
        <w:rPr>
          <w:rFonts w:ascii="Arial" w:eastAsia="MS Mincho" w:hAnsi="Arial" w:cs="Arial"/>
          <w:b/>
          <w:spacing w:val="-2"/>
          <w:sz w:val="22"/>
          <w:szCs w:val="22"/>
        </w:rPr>
        <w:t>ů</w:t>
      </w:r>
      <w:r w:rsidR="00DF6DB0">
        <w:rPr>
          <w:rFonts w:ascii="Arial" w:eastAsia="MS Mincho" w:hAnsi="Arial" w:cs="Arial"/>
          <w:b/>
          <w:spacing w:val="-2"/>
          <w:sz w:val="22"/>
          <w:szCs w:val="22"/>
        </w:rPr>
        <w:t xml:space="preserve"> zadávacího řízení</w:t>
      </w:r>
      <w:r w:rsidR="00C603C8">
        <w:rPr>
          <w:rFonts w:ascii="Arial" w:eastAsia="MS Mincho" w:hAnsi="Arial" w:cs="Arial"/>
          <w:b/>
          <w:spacing w:val="-2"/>
          <w:sz w:val="22"/>
          <w:szCs w:val="22"/>
        </w:rPr>
        <w:t>)</w:t>
      </w:r>
      <w:r w:rsidR="00AC1A16" w:rsidRPr="00C603C8">
        <w:rPr>
          <w:rFonts w:ascii="Arial" w:eastAsia="MS Mincho" w:hAnsi="Arial" w:cs="Arial"/>
          <w:b/>
          <w:sz w:val="22"/>
          <w:szCs w:val="22"/>
          <w:u w:val="single"/>
        </w:rPr>
        <w:t xml:space="preserve"> </w:t>
      </w:r>
    </w:p>
    <w:p w14:paraId="4777C692" w14:textId="7620C5B5" w:rsidR="00F63462" w:rsidRPr="00740998" w:rsidRDefault="004B230D" w:rsidP="00787BBE">
      <w:pPr>
        <w:tabs>
          <w:tab w:val="num" w:pos="-1560"/>
        </w:tabs>
        <w:spacing w:line="264" w:lineRule="auto"/>
        <w:ind w:left="142" w:hanging="142"/>
        <w:jc w:val="both"/>
        <w:rPr>
          <w:rFonts w:ascii="Arial" w:eastAsia="MS Mincho" w:hAnsi="Arial" w:cs="Arial"/>
          <w:b/>
          <w:sz w:val="22"/>
          <w:szCs w:val="22"/>
        </w:rPr>
      </w:pPr>
      <w:r w:rsidRPr="00835CAF">
        <w:rPr>
          <w:rFonts w:ascii="Arial" w:eastAsia="MS Mincho" w:hAnsi="Arial" w:cs="Arial"/>
          <w:b/>
          <w:sz w:val="22"/>
          <w:szCs w:val="22"/>
        </w:rPr>
        <w:t xml:space="preserve">- </w:t>
      </w:r>
      <w:r w:rsidR="00787BBE">
        <w:rPr>
          <w:rFonts w:ascii="Arial" w:eastAsia="MS Mincho" w:hAnsi="Arial" w:cs="Arial"/>
          <w:b/>
          <w:sz w:val="22"/>
          <w:szCs w:val="22"/>
        </w:rPr>
        <w:tab/>
        <w:t>celková nabídková cena</w:t>
      </w:r>
    </w:p>
    <w:p w14:paraId="59099971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lastRenderedPageBreak/>
        <w:t xml:space="preserve">Nabídková cena bude uvedena v </w:t>
      </w:r>
      <w:r w:rsidR="00D9671B" w:rsidRPr="00D9671B">
        <w:rPr>
          <w:rFonts w:ascii="Arial" w:eastAsia="MS Mincho" w:hAnsi="Arial" w:cs="Arial"/>
          <w:b/>
          <w:sz w:val="22"/>
          <w:szCs w:val="22"/>
        </w:rPr>
        <w:t>návrhu smlouvy o provedení veřejné zakázky</w:t>
      </w:r>
      <w:r w:rsidR="00D9671B">
        <w:rPr>
          <w:rFonts w:ascii="Arial" w:eastAsia="MS Mincho" w:hAnsi="Arial" w:cs="Arial"/>
          <w:sz w:val="22"/>
          <w:szCs w:val="22"/>
        </w:rPr>
        <w:t xml:space="preserve"> v </w:t>
      </w:r>
      <w:r w:rsidRPr="00740998">
        <w:rPr>
          <w:rFonts w:ascii="Arial" w:eastAsia="MS Mincho" w:hAnsi="Arial" w:cs="Arial"/>
          <w:sz w:val="22"/>
          <w:szCs w:val="22"/>
        </w:rPr>
        <w:t xml:space="preserve">korunách českých (CZK), v členění: nabídková cena bez DPH, samostatně DPH (sazba DPH v %) a nabídková cena včetně DPH. </w:t>
      </w:r>
    </w:p>
    <w:p w14:paraId="60506C0D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40998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zakázky. </w:t>
      </w:r>
      <w:r w:rsidR="008C4D81" w:rsidRPr="008C4D81">
        <w:rPr>
          <w:rFonts w:ascii="Arial" w:hAnsi="Arial" w:cs="Arial"/>
          <w:spacing w:val="4"/>
          <w:sz w:val="22"/>
          <w:szCs w:val="22"/>
        </w:rPr>
        <w:t>Dodavatel</w:t>
      </w:r>
      <w:r w:rsidRPr="008C4D81">
        <w:rPr>
          <w:rFonts w:ascii="Arial" w:hAnsi="Arial" w:cs="Arial"/>
          <w:spacing w:val="4"/>
          <w:sz w:val="22"/>
          <w:szCs w:val="22"/>
        </w:rPr>
        <w:t xml:space="preserve"> je povinen do nabídkové ceny zahrnout veškeré náklady, které souvisejí</w:t>
      </w:r>
      <w:r w:rsidRPr="004D6F11">
        <w:rPr>
          <w:rFonts w:ascii="Arial" w:hAnsi="Arial" w:cs="Arial"/>
          <w:spacing w:val="-6"/>
          <w:sz w:val="22"/>
          <w:szCs w:val="22"/>
        </w:rPr>
        <w:t xml:space="preserve"> s realizací</w:t>
      </w:r>
      <w:r w:rsidRPr="00740998">
        <w:rPr>
          <w:rFonts w:ascii="Arial" w:hAnsi="Arial" w:cs="Arial"/>
          <w:sz w:val="22"/>
          <w:szCs w:val="22"/>
        </w:rPr>
        <w:t xml:space="preserve"> 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veřejné zakázky a vyplývají z podrobné specifikace díla. Rovněž cena autorského dozoru </w:t>
      </w:r>
      <w:r w:rsidRPr="0086075B">
        <w:rPr>
          <w:rFonts w:ascii="Arial" w:hAnsi="Arial" w:cs="Arial"/>
          <w:sz w:val="22"/>
          <w:szCs w:val="22"/>
        </w:rPr>
        <w:t>obsahuje veškeré související materiálové i režijní náklady</w:t>
      </w:r>
      <w:r w:rsidR="002E4FF8" w:rsidRPr="0086075B">
        <w:rPr>
          <w:rFonts w:ascii="Arial" w:hAnsi="Arial" w:cs="Arial"/>
          <w:sz w:val="22"/>
          <w:szCs w:val="22"/>
        </w:rPr>
        <w:t xml:space="preserve"> (např. nákl</w:t>
      </w:r>
      <w:r w:rsidR="005B569A">
        <w:rPr>
          <w:rFonts w:ascii="Arial" w:hAnsi="Arial" w:cs="Arial"/>
          <w:sz w:val="22"/>
          <w:szCs w:val="22"/>
        </w:rPr>
        <w:t>ady</w:t>
      </w:r>
      <w:r w:rsidRPr="0086075B">
        <w:rPr>
          <w:rFonts w:ascii="Arial" w:hAnsi="Arial" w:cs="Arial"/>
          <w:sz w:val="22"/>
          <w:szCs w:val="22"/>
        </w:rPr>
        <w:t xml:space="preserve"> na dopravu) vynaložené</w:t>
      </w:r>
      <w:r w:rsidRPr="002E4FF8">
        <w:rPr>
          <w:rFonts w:ascii="Arial" w:hAnsi="Arial" w:cs="Arial"/>
          <w:spacing w:val="-4"/>
          <w:sz w:val="22"/>
          <w:szCs w:val="22"/>
        </w:rPr>
        <w:t xml:space="preserve"> na provedenou činnost.</w:t>
      </w:r>
    </w:p>
    <w:p w14:paraId="084E0D10" w14:textId="77777777" w:rsidR="00F63462" w:rsidRPr="00740998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40998">
        <w:rPr>
          <w:rFonts w:ascii="Arial" w:eastAsia="MS Mincho" w:hAnsi="Arial" w:cs="Arial"/>
          <w:sz w:val="22"/>
          <w:szCs w:val="22"/>
        </w:rPr>
        <w:t xml:space="preserve">Všechny náklady a výdaje spojené s vypracováním a předložením nabídky nese </w:t>
      </w:r>
      <w:r w:rsidR="00C70180">
        <w:rPr>
          <w:rFonts w:ascii="Arial" w:eastAsia="MS Mincho" w:hAnsi="Arial" w:cs="Arial"/>
          <w:sz w:val="22"/>
          <w:szCs w:val="22"/>
        </w:rPr>
        <w:t>dodavatel</w:t>
      </w:r>
      <w:r w:rsidRPr="00740998">
        <w:rPr>
          <w:rFonts w:ascii="Arial" w:eastAsia="MS Mincho" w:hAnsi="Arial" w:cs="Arial"/>
          <w:sz w:val="22"/>
          <w:szCs w:val="22"/>
        </w:rPr>
        <w:t>.</w:t>
      </w:r>
    </w:p>
    <w:p w14:paraId="3557C63A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14:paraId="035C6761" w14:textId="77777777" w:rsidR="00F63462" w:rsidRPr="00EE46E5" w:rsidRDefault="00F63462" w:rsidP="00F63462">
      <w:pPr>
        <w:pStyle w:val="Nadpis2"/>
        <w:rPr>
          <w:u w:val="single"/>
        </w:rPr>
      </w:pPr>
      <w:bookmarkStart w:id="23" w:name="_Toc464039183"/>
      <w:bookmarkStart w:id="24" w:name="_Toc468796042"/>
      <w:r w:rsidRPr="00EE46E5">
        <w:rPr>
          <w:u w:val="single"/>
        </w:rPr>
        <w:t>Požadavky na kalkulaci nabídkové ceny</w:t>
      </w:r>
      <w:bookmarkEnd w:id="23"/>
      <w:bookmarkEnd w:id="24"/>
    </w:p>
    <w:p w14:paraId="0AF6B295" w14:textId="4822367A" w:rsidR="00C673E5" w:rsidRDefault="0002255D" w:rsidP="00B2082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Dodavatel</w:t>
      </w:r>
      <w:r w:rsidR="0025185F">
        <w:rPr>
          <w:rFonts w:ascii="Arial" w:hAnsi="Arial" w:cs="Arial"/>
          <w:b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3D1BB0">
        <w:rPr>
          <w:rFonts w:ascii="Arial" w:hAnsi="Arial" w:cs="Arial"/>
          <w:b/>
          <w:sz w:val="22"/>
          <w:szCs w:val="22"/>
        </w:rPr>
        <w:t>jako povinnou součást nabídky</w:t>
      </w:r>
      <w:r w:rsidR="0025185F">
        <w:rPr>
          <w:rFonts w:ascii="Arial" w:hAnsi="Arial" w:cs="Arial"/>
          <w:b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7348C0">
        <w:rPr>
          <w:rFonts w:ascii="Arial" w:hAnsi="Arial" w:cs="Arial"/>
          <w:b/>
          <w:sz w:val="22"/>
          <w:szCs w:val="22"/>
        </w:rPr>
        <w:t xml:space="preserve">předloží cenovou </w:t>
      </w:r>
      <w:r w:rsidR="00055C5B" w:rsidRPr="007348C0">
        <w:rPr>
          <w:rFonts w:ascii="Arial" w:hAnsi="Arial" w:cs="Arial"/>
          <w:b/>
          <w:sz w:val="22"/>
          <w:szCs w:val="22"/>
        </w:rPr>
        <w:t>nabídk</w:t>
      </w:r>
      <w:r w:rsidR="00352744" w:rsidRPr="007348C0">
        <w:rPr>
          <w:rFonts w:ascii="Arial" w:hAnsi="Arial" w:cs="Arial"/>
          <w:b/>
          <w:sz w:val="22"/>
          <w:szCs w:val="22"/>
        </w:rPr>
        <w:t>u</w:t>
      </w:r>
      <w:r w:rsidR="00F63462" w:rsidRPr="00EE46E5">
        <w:rPr>
          <w:rFonts w:ascii="Arial" w:hAnsi="Arial" w:cs="Arial"/>
          <w:sz w:val="22"/>
          <w:szCs w:val="22"/>
        </w:rPr>
        <w:t xml:space="preserve">, která bude obsahovat 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předpokládaný výkon činnosti (v hodinách) za vypracování jednotlivých </w:t>
      </w:r>
      <w:r w:rsidR="00A30B79">
        <w:rPr>
          <w:rFonts w:ascii="Arial" w:hAnsi="Arial" w:cs="Arial"/>
          <w:spacing w:val="-6"/>
          <w:sz w:val="22"/>
          <w:szCs w:val="22"/>
        </w:rPr>
        <w:t>stupňů</w:t>
      </w:r>
      <w:r w:rsidR="00F63462" w:rsidRPr="00BD0B40">
        <w:rPr>
          <w:rFonts w:ascii="Arial" w:hAnsi="Arial" w:cs="Arial"/>
          <w:spacing w:val="-6"/>
          <w:sz w:val="22"/>
          <w:szCs w:val="22"/>
        </w:rPr>
        <w:t xml:space="preserve"> projektové dokumentace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A30B79" w:rsidRPr="00A30B79">
        <w:rPr>
          <w:rFonts w:ascii="Arial" w:hAnsi="Arial" w:cs="Arial"/>
          <w:spacing w:val="-6"/>
          <w:sz w:val="22"/>
          <w:szCs w:val="22"/>
        </w:rPr>
        <w:t xml:space="preserve">(v členění Průvodní zpráva, Souhrnná zpráva, dokumentace jednotlivých stavebních objektů, dokladová část, související dokumentace a průzkumy s oceněním částí nutných pro vydání stavebních povolení a realizaci stavby, rozpočet a soupis prací, inženýrská činnost pro zajištění stavebního povolení apod.) </w:t>
      </w:r>
      <w:r w:rsidR="00F63462" w:rsidRPr="00A30B79">
        <w:rPr>
          <w:rFonts w:ascii="Arial" w:hAnsi="Arial" w:cs="Arial"/>
          <w:spacing w:val="-6"/>
          <w:sz w:val="22"/>
          <w:szCs w:val="22"/>
        </w:rPr>
        <w:t>dle podmínek zadávací dokumentace, s uvedením hodinových sazeb za výkon jednotlivých činností. Součástí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</w:t>
      </w:r>
      <w:r w:rsidR="00F63462" w:rsidRPr="00352744">
        <w:rPr>
          <w:rFonts w:ascii="Arial" w:hAnsi="Arial" w:cs="Arial"/>
          <w:spacing w:val="-2"/>
          <w:sz w:val="22"/>
          <w:szCs w:val="22"/>
        </w:rPr>
        <w:t xml:space="preserve">cenové </w:t>
      </w:r>
      <w:r w:rsidR="00352744">
        <w:rPr>
          <w:rFonts w:ascii="Arial" w:hAnsi="Arial" w:cs="Arial"/>
          <w:spacing w:val="-2"/>
          <w:sz w:val="22"/>
          <w:szCs w:val="22"/>
        </w:rPr>
        <w:t>nabídky</w:t>
      </w:r>
      <w:r w:rsidR="00F63462" w:rsidRPr="00BD0B40">
        <w:rPr>
          <w:rFonts w:ascii="Arial" w:hAnsi="Arial" w:cs="Arial"/>
          <w:spacing w:val="-2"/>
          <w:sz w:val="22"/>
          <w:szCs w:val="22"/>
        </w:rPr>
        <w:t xml:space="preserve"> bude rovněž cena za výkon autorského dozoru dle předmětu</w:t>
      </w:r>
      <w:r w:rsidR="00F63462" w:rsidRPr="00BD0B40">
        <w:rPr>
          <w:rFonts w:ascii="Arial" w:hAnsi="Arial" w:cs="Arial"/>
          <w:sz w:val="22"/>
          <w:szCs w:val="22"/>
        </w:rPr>
        <w:t xml:space="preserve"> plnění </w:t>
      </w:r>
      <w:r w:rsidR="00BD0B40" w:rsidRPr="00BD0B40">
        <w:rPr>
          <w:rFonts w:ascii="Arial" w:hAnsi="Arial" w:cs="Arial"/>
          <w:sz w:val="22"/>
          <w:szCs w:val="22"/>
          <w:lang w:eastAsia="ar-SA"/>
        </w:rPr>
        <w:t>specifikovaného v</w:t>
      </w:r>
      <w:r w:rsidR="007A0905">
        <w:rPr>
          <w:rFonts w:ascii="Arial" w:hAnsi="Arial" w:cs="Arial"/>
          <w:sz w:val="22"/>
          <w:szCs w:val="22"/>
          <w:lang w:eastAsia="ar-SA"/>
        </w:rPr>
        <w:t xml:space="preserve"> návrhu smlouvy o provedení veřejné zakázky </w:t>
      </w:r>
      <w:r w:rsidR="00F63462" w:rsidRPr="00BD0B40">
        <w:rPr>
          <w:rFonts w:ascii="Arial" w:hAnsi="Arial" w:cs="Arial"/>
          <w:sz w:val="22"/>
          <w:szCs w:val="22"/>
        </w:rPr>
        <w:t xml:space="preserve">(s uvedením sazby za 1 hod. autorského dozoru). </w:t>
      </w:r>
    </w:p>
    <w:p w14:paraId="352DB667" w14:textId="77777777" w:rsidR="00F63462" w:rsidRPr="00C673E5" w:rsidRDefault="00F63462" w:rsidP="00B2082E">
      <w:pPr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673E5">
        <w:rPr>
          <w:rFonts w:ascii="Arial" w:hAnsi="Arial" w:cs="Arial"/>
          <w:b/>
          <w:sz w:val="22"/>
          <w:szCs w:val="22"/>
        </w:rPr>
        <w:t>Součet ocenění jednotlivých činností uvedených v</w:t>
      </w:r>
      <w:r w:rsidR="00352744" w:rsidRPr="00C673E5">
        <w:rPr>
          <w:rFonts w:ascii="Arial" w:hAnsi="Arial" w:cs="Arial"/>
          <w:b/>
          <w:sz w:val="22"/>
          <w:szCs w:val="22"/>
        </w:rPr>
        <w:t> cenové nabídce</w:t>
      </w:r>
      <w:r w:rsidRPr="00C673E5">
        <w:rPr>
          <w:rFonts w:ascii="Arial" w:hAnsi="Arial" w:cs="Arial"/>
          <w:b/>
          <w:sz w:val="22"/>
          <w:szCs w:val="22"/>
        </w:rPr>
        <w:t xml:space="preserve"> bude totožný s nabídkovou cenou uvedenou v návrhu smlouvy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o provedení veřejné zakázky</w:t>
      </w:r>
      <w:r w:rsidRPr="00C673E5">
        <w:rPr>
          <w:rFonts w:ascii="Arial" w:hAnsi="Arial" w:cs="Arial"/>
          <w:b/>
          <w:sz w:val="22"/>
          <w:szCs w:val="22"/>
        </w:rPr>
        <w:t>.</w:t>
      </w:r>
      <w:r w:rsidR="00132A17" w:rsidRPr="00C673E5">
        <w:rPr>
          <w:rFonts w:ascii="Arial" w:hAnsi="Arial" w:cs="Arial"/>
          <w:b/>
          <w:sz w:val="22"/>
          <w:szCs w:val="22"/>
        </w:rPr>
        <w:t xml:space="preserve">  </w:t>
      </w:r>
    </w:p>
    <w:p w14:paraId="35BB50B4" w14:textId="77777777" w:rsidR="002D510A" w:rsidRPr="00045D2C" w:rsidRDefault="002D510A" w:rsidP="00F63462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6E13E793" w14:textId="77777777" w:rsidR="00F63462" w:rsidRPr="00EE46E5" w:rsidRDefault="00F63462" w:rsidP="00F63462">
      <w:pPr>
        <w:pStyle w:val="Nadpis2"/>
        <w:rPr>
          <w:u w:val="single"/>
        </w:rPr>
      </w:pPr>
      <w:bookmarkStart w:id="25" w:name="_Toc468796043"/>
      <w:r w:rsidRPr="00EE46E5">
        <w:rPr>
          <w:u w:val="single"/>
        </w:rPr>
        <w:t>Požadavky na formu a způsob podání nabídek</w:t>
      </w:r>
      <w:bookmarkEnd w:id="25"/>
    </w:p>
    <w:p w14:paraId="0CA7D89C" w14:textId="77777777" w:rsidR="00152776" w:rsidRDefault="00152776" w:rsidP="00152776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Dodavatelé podají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5B569A">
        <w:rPr>
          <w:rFonts w:ascii="Arial" w:hAnsi="Arial" w:cs="Arial"/>
          <w:sz w:val="22"/>
          <w:szCs w:val="22"/>
        </w:rPr>
        <w:t xml:space="preserve">          </w:t>
      </w:r>
      <w:r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1E2D82DC" w14:textId="77777777"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2A74AD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2A74AD">
        <w:rPr>
          <w:rFonts w:ascii="Arial" w:hAnsi="Arial" w:cs="Arial"/>
          <w:spacing w:val="-2"/>
          <w:sz w:val="22"/>
          <w:szCs w:val="22"/>
        </w:rPr>
        <w:t xml:space="preserve">e kterého </w:t>
      </w:r>
      <w:r w:rsidRPr="009023B4">
        <w:rPr>
          <w:rFonts w:ascii="Arial" w:hAnsi="Arial" w:cs="Arial"/>
          <w:spacing w:val="-2"/>
          <w:sz w:val="22"/>
          <w:szCs w:val="22"/>
        </w:rPr>
        <w:t>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2A74AD">
        <w:rPr>
          <w:rFonts w:ascii="Arial" w:hAnsi="Arial" w:cs="Arial"/>
          <w:sz w:val="22"/>
          <w:szCs w:val="22"/>
        </w:rPr>
        <w:t>ý 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14:paraId="5301EF83" w14:textId="77777777" w:rsidR="00F63462" w:rsidRDefault="008C4D81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</w:rPr>
        <w:t>Dodavatel</w:t>
      </w:r>
      <w:r w:rsidR="00F63462" w:rsidRPr="009023B4">
        <w:rPr>
          <w:rFonts w:ascii="Arial" w:hAnsi="Arial" w:cs="Arial"/>
          <w:spacing w:val="-2"/>
          <w:sz w:val="22"/>
          <w:szCs w:val="22"/>
        </w:rPr>
        <w:t>ům nebudou přiznána žádná práva na náhradu nákladů spojených s účastí v zadávacím</w:t>
      </w:r>
      <w:r w:rsidR="00F63462" w:rsidRPr="00EE46E5">
        <w:rPr>
          <w:rFonts w:ascii="Arial" w:hAnsi="Arial" w:cs="Arial"/>
          <w:sz w:val="22"/>
          <w:szCs w:val="22"/>
        </w:rPr>
        <w:t xml:space="preserve"> řízení.</w:t>
      </w:r>
    </w:p>
    <w:p w14:paraId="0C4E5A45" w14:textId="77777777"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bookmarkStart w:id="26" w:name="_Toc464039192"/>
      <w:bookmarkStart w:id="27" w:name="_Toc468796044"/>
      <w:r w:rsidRPr="00EE46E5">
        <w:rPr>
          <w:u w:val="single"/>
        </w:rPr>
        <w:t>Požadavky na způsob zpracování nabídky a obsahové členění</w:t>
      </w:r>
      <w:bookmarkEnd w:id="26"/>
      <w:bookmarkEnd w:id="27"/>
      <w:r w:rsidRPr="00EE46E5">
        <w:rPr>
          <w:u w:val="single"/>
        </w:rPr>
        <w:t xml:space="preserve"> </w:t>
      </w:r>
    </w:p>
    <w:p w14:paraId="34E9CF33" w14:textId="77777777"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566788" w:rsidRPr="00566788">
        <w:rPr>
          <w:rFonts w:ascii="Arial" w:hAnsi="Arial" w:cs="Arial"/>
          <w:spacing w:val="-2"/>
          <w:sz w:val="22"/>
          <w:szCs w:val="22"/>
        </w:rPr>
        <w:t>v českém jazyce</w:t>
      </w:r>
      <w:r w:rsidR="00566788">
        <w:rPr>
          <w:rFonts w:ascii="Arial" w:hAnsi="Arial" w:cs="Arial"/>
          <w:spacing w:val="-2"/>
          <w:sz w:val="22"/>
          <w:szCs w:val="22"/>
        </w:rPr>
        <w:t xml:space="preserve">, </w:t>
      </w:r>
      <w:r w:rsidRPr="00FD620C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8BEB1F8" w14:textId="77777777" w:rsidR="008F5DF6" w:rsidRPr="00C1306C" w:rsidRDefault="00F63462" w:rsidP="00321225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321225">
        <w:rPr>
          <w:rFonts w:ascii="Arial" w:hAnsi="Arial" w:cs="Arial"/>
          <w:sz w:val="22"/>
          <w:szCs w:val="22"/>
        </w:rPr>
        <w:t>dokumenty</w:t>
      </w:r>
      <w:r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14:paraId="16BE33CA" w14:textId="77777777" w:rsidR="00F63462" w:rsidRPr="00EE46E5" w:rsidRDefault="00F63462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E54597">
        <w:rPr>
          <w:rFonts w:ascii="Arial" w:hAnsi="Arial" w:cs="Arial"/>
          <w:spacing w:val="-4"/>
          <w:sz w:val="22"/>
          <w:szCs w:val="22"/>
        </w:rPr>
        <w:t>Dodavatel závazně použije dokument</w:t>
      </w:r>
      <w:r w:rsidR="001C4B0D">
        <w:rPr>
          <w:rFonts w:ascii="Arial" w:hAnsi="Arial" w:cs="Arial"/>
          <w:spacing w:val="-4"/>
          <w:sz w:val="22"/>
          <w:szCs w:val="22"/>
        </w:rPr>
        <w:t>y</w:t>
      </w:r>
      <w:r w:rsidRPr="00E54597">
        <w:rPr>
          <w:rFonts w:ascii="Arial" w:hAnsi="Arial" w:cs="Arial"/>
          <w:spacing w:val="-4"/>
          <w:sz w:val="22"/>
          <w:szCs w:val="22"/>
        </w:rPr>
        <w:t xml:space="preserve"> specifikované v následujících bodech tohoto článku</w:t>
      </w:r>
      <w:r w:rsidRPr="00EE46E5">
        <w:rPr>
          <w:rFonts w:ascii="Arial" w:hAnsi="Arial" w:cs="Arial"/>
          <w:sz w:val="22"/>
          <w:szCs w:val="22"/>
        </w:rPr>
        <w:t xml:space="preserve"> zadávací dokumentace:</w:t>
      </w:r>
    </w:p>
    <w:p w14:paraId="19D584CE" w14:textId="77777777" w:rsidR="00223363" w:rsidRPr="008A4F6F" w:rsidRDefault="00223363" w:rsidP="00223363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A4F6F">
        <w:rPr>
          <w:rFonts w:ascii="Arial" w:hAnsi="Arial" w:cs="Arial"/>
          <w:sz w:val="22"/>
          <w:szCs w:val="22"/>
        </w:rPr>
        <w:t xml:space="preserve"> </w:t>
      </w:r>
    </w:p>
    <w:p w14:paraId="2F54A40F" w14:textId="77777777" w:rsidR="00F63462" w:rsidRPr="00EE46E5" w:rsidRDefault="00AC302E" w:rsidP="00E5459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oklady, jimiž dodavatel prokáže splnění kvalifikace</w:t>
      </w:r>
    </w:p>
    <w:p w14:paraId="5D26A964" w14:textId="77777777" w:rsidR="00A72FC7" w:rsidRPr="003E5D9B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A72FC7">
        <w:rPr>
          <w:rFonts w:ascii="Arial" w:hAnsi="Arial" w:cs="Arial"/>
          <w:b/>
          <w:bCs/>
          <w:i/>
          <w:iCs/>
          <w:sz w:val="22"/>
          <w:szCs w:val="22"/>
        </w:rPr>
        <w:t xml:space="preserve">ávrh smlouvy o </w:t>
      </w:r>
      <w:r w:rsidR="005D7D67">
        <w:rPr>
          <w:rFonts w:ascii="Arial" w:hAnsi="Arial" w:cs="Arial"/>
          <w:b/>
          <w:bCs/>
          <w:i/>
          <w:iCs/>
          <w:sz w:val="22"/>
          <w:szCs w:val="22"/>
        </w:rPr>
        <w:t>provedení veřejné zakázky</w:t>
      </w:r>
    </w:p>
    <w:p w14:paraId="2F3D4848" w14:textId="6BA1D4E0" w:rsidR="00A72FC7" w:rsidRDefault="00AC302E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35CAF">
        <w:rPr>
          <w:rFonts w:ascii="Arial" w:hAnsi="Arial" w:cs="Arial"/>
          <w:b/>
          <w:bCs/>
          <w:i/>
          <w:iCs/>
          <w:sz w:val="22"/>
          <w:szCs w:val="22"/>
        </w:rPr>
        <w:t>I</w:t>
      </w:r>
      <w:r w:rsidR="00A72FC7" w:rsidRPr="00835CAF">
        <w:rPr>
          <w:rFonts w:ascii="Arial" w:hAnsi="Arial" w:cs="Arial"/>
          <w:b/>
          <w:bCs/>
          <w:i/>
          <w:iCs/>
          <w:sz w:val="22"/>
          <w:szCs w:val="22"/>
        </w:rPr>
        <w:t>dent</w:t>
      </w:r>
      <w:r w:rsidRPr="00835CAF">
        <w:rPr>
          <w:rFonts w:ascii="Arial" w:hAnsi="Arial" w:cs="Arial"/>
          <w:b/>
          <w:bCs/>
          <w:i/>
          <w:iCs/>
          <w:sz w:val="22"/>
          <w:szCs w:val="22"/>
        </w:rPr>
        <w:t>ifikace člena realizačního týmu</w:t>
      </w:r>
      <w:r w:rsidR="00D842C2">
        <w:rPr>
          <w:rFonts w:ascii="Arial" w:hAnsi="Arial" w:cs="Arial"/>
          <w:b/>
          <w:bCs/>
          <w:i/>
          <w:iCs/>
          <w:sz w:val="22"/>
          <w:szCs w:val="22"/>
        </w:rPr>
        <w:t xml:space="preserve"> - HIP</w:t>
      </w:r>
    </w:p>
    <w:p w14:paraId="0787DC95" w14:textId="38370BEA" w:rsidR="00D842C2" w:rsidRDefault="00D842C2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lastRenderedPageBreak/>
        <w:t xml:space="preserve">Identifikace člena realizačního týmu </w:t>
      </w:r>
      <w:r w:rsidR="0039481A">
        <w:rPr>
          <w:rFonts w:ascii="Arial" w:hAnsi="Arial" w:cs="Arial"/>
          <w:b/>
          <w:bCs/>
          <w:i/>
          <w:iCs/>
          <w:sz w:val="22"/>
          <w:szCs w:val="22"/>
        </w:rPr>
        <w:t>–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BIM</w:t>
      </w:r>
    </w:p>
    <w:p w14:paraId="5D0ABBA9" w14:textId="77777777" w:rsidR="006140B1" w:rsidRPr="00EE46E5" w:rsidRDefault="006140B1" w:rsidP="00A72FC7">
      <w:pPr>
        <w:numPr>
          <w:ilvl w:val="0"/>
          <w:numId w:val="8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 poddodavatelů</w:t>
      </w:r>
    </w:p>
    <w:p w14:paraId="7FCE237F" w14:textId="77777777" w:rsidR="00A72FC7" w:rsidRDefault="00AC302E" w:rsidP="00A72FC7">
      <w:pPr>
        <w:numPr>
          <w:ilvl w:val="0"/>
          <w:numId w:val="8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A72FC7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14:paraId="2234CEED" w14:textId="77777777" w:rsidR="00370030" w:rsidRPr="00A77D3F" w:rsidRDefault="00370030" w:rsidP="00370030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8"/>
          <w:szCs w:val="8"/>
        </w:rPr>
      </w:pPr>
    </w:p>
    <w:p w14:paraId="5EF32373" w14:textId="77777777" w:rsidR="00A77D3F" w:rsidRPr="00A77D3F" w:rsidRDefault="00A77D3F" w:rsidP="00A77D3F">
      <w:pPr>
        <w:keepNext/>
        <w:numPr>
          <w:ilvl w:val="0"/>
          <w:numId w:val="11"/>
        </w:numPr>
        <w:shd w:val="clear" w:color="auto" w:fill="D9D9D9"/>
        <w:spacing w:before="480" w:after="240"/>
        <w:ind w:left="431" w:hanging="431"/>
        <w:outlineLvl w:val="0"/>
        <w:rPr>
          <w:rFonts w:ascii="Arial" w:hAnsi="Arial" w:cs="Arial"/>
          <w:b/>
          <w:bCs/>
        </w:rPr>
      </w:pPr>
      <w:r w:rsidRPr="00A77D3F">
        <w:rPr>
          <w:rFonts w:ascii="Arial" w:hAnsi="Arial" w:cs="Arial"/>
          <w:b/>
          <w:bCs/>
        </w:rPr>
        <w:t xml:space="preserve">Lhůta pro podání nabídek a termín otevírání </w:t>
      </w:r>
      <w:r w:rsidR="00682CC3">
        <w:rPr>
          <w:rFonts w:ascii="Arial" w:hAnsi="Arial" w:cs="Arial"/>
          <w:b/>
          <w:bCs/>
        </w:rPr>
        <w:t>nabíde</w:t>
      </w:r>
      <w:r w:rsidRPr="00A77D3F">
        <w:rPr>
          <w:rFonts w:ascii="Arial" w:hAnsi="Arial" w:cs="Arial"/>
          <w:b/>
          <w:bCs/>
        </w:rPr>
        <w:t>k veřejné zakázky</w:t>
      </w:r>
    </w:p>
    <w:p w14:paraId="30A3EC50" w14:textId="59CDD18D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A77D3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A77D3F">
        <w:rPr>
          <w:rFonts w:ascii="Arial" w:hAnsi="Arial" w:cs="Arial"/>
          <w:b/>
          <w:sz w:val="22"/>
          <w:szCs w:val="22"/>
        </w:rPr>
        <w:t>do</w:t>
      </w:r>
      <w:r w:rsidR="005B569A">
        <w:rPr>
          <w:rFonts w:ascii="Arial" w:hAnsi="Arial" w:cs="Arial"/>
          <w:b/>
          <w:sz w:val="22"/>
          <w:szCs w:val="22"/>
        </w:rPr>
        <w:t xml:space="preserve"> </w:t>
      </w:r>
      <w:r w:rsidR="00D5553A">
        <w:rPr>
          <w:rFonts w:ascii="Arial" w:hAnsi="Arial" w:cs="Arial"/>
          <w:b/>
          <w:sz w:val="22"/>
          <w:szCs w:val="22"/>
        </w:rPr>
        <w:t>12</w:t>
      </w:r>
      <w:r w:rsidRPr="00A77D3F">
        <w:rPr>
          <w:rFonts w:ascii="Arial" w:hAnsi="Arial" w:cs="Arial"/>
          <w:b/>
          <w:sz w:val="22"/>
          <w:szCs w:val="22"/>
        </w:rPr>
        <w:t xml:space="preserve">. </w:t>
      </w:r>
      <w:r w:rsidR="00D5553A">
        <w:rPr>
          <w:rFonts w:ascii="Arial" w:hAnsi="Arial" w:cs="Arial"/>
          <w:b/>
          <w:sz w:val="22"/>
          <w:szCs w:val="22"/>
        </w:rPr>
        <w:t>7</w:t>
      </w:r>
      <w:r w:rsidRPr="00A77D3F">
        <w:rPr>
          <w:rFonts w:ascii="Arial" w:hAnsi="Arial" w:cs="Arial"/>
          <w:b/>
          <w:sz w:val="22"/>
          <w:szCs w:val="22"/>
        </w:rPr>
        <w:t>. 20</w:t>
      </w:r>
      <w:r w:rsidR="00AD1AA6">
        <w:rPr>
          <w:rFonts w:ascii="Arial" w:hAnsi="Arial" w:cs="Arial"/>
          <w:b/>
          <w:sz w:val="22"/>
          <w:szCs w:val="22"/>
        </w:rPr>
        <w:t>2</w:t>
      </w:r>
      <w:r w:rsidR="007E5554">
        <w:rPr>
          <w:rFonts w:ascii="Arial" w:hAnsi="Arial" w:cs="Arial"/>
          <w:b/>
          <w:sz w:val="22"/>
          <w:szCs w:val="22"/>
        </w:rPr>
        <w:t>1</w:t>
      </w:r>
      <w:r w:rsidRPr="00A77D3F">
        <w:rPr>
          <w:rFonts w:ascii="Arial" w:hAnsi="Arial" w:cs="Arial"/>
          <w:b/>
          <w:sz w:val="22"/>
          <w:szCs w:val="22"/>
        </w:rPr>
        <w:t xml:space="preserve"> do 1</w:t>
      </w:r>
      <w:r w:rsidR="0015628A">
        <w:rPr>
          <w:rFonts w:ascii="Arial" w:hAnsi="Arial" w:cs="Arial"/>
          <w:b/>
          <w:sz w:val="22"/>
          <w:szCs w:val="22"/>
        </w:rPr>
        <w:t>0</w:t>
      </w:r>
      <w:r w:rsidRPr="00A77D3F">
        <w:rPr>
          <w:rFonts w:ascii="Arial" w:hAnsi="Arial" w:cs="Arial"/>
          <w:b/>
          <w:sz w:val="22"/>
          <w:szCs w:val="22"/>
        </w:rPr>
        <w:t>:00 hod.</w:t>
      </w:r>
    </w:p>
    <w:p w14:paraId="1BAD845E" w14:textId="77777777" w:rsidR="00A77D3F" w:rsidRPr="00A77D3F" w:rsidRDefault="00A77D3F" w:rsidP="00A77D3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77D3F">
        <w:rPr>
          <w:rFonts w:ascii="Arial" w:hAnsi="Arial" w:cs="Arial"/>
          <w:spacing w:val="-4"/>
          <w:sz w:val="22"/>
          <w:szCs w:val="22"/>
        </w:rPr>
        <w:t>Vzhledem k přijímání nabídek pouze v elektronické podobě neproběhne veřejné otevírání nabídek.</w:t>
      </w:r>
    </w:p>
    <w:p w14:paraId="6ABBD2AD" w14:textId="77777777"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8" w:name="_Toc464039191"/>
      <w:bookmarkStart w:id="29" w:name="_Toc468796050"/>
      <w:r w:rsidRPr="00EE46E5">
        <w:t>Hodnocení nabídek</w:t>
      </w:r>
      <w:bookmarkEnd w:id="28"/>
      <w:bookmarkEnd w:id="29"/>
    </w:p>
    <w:p w14:paraId="428E3075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v souladu s </w:t>
      </w:r>
      <w:proofErr w:type="spellStart"/>
      <w:r w:rsidRPr="00EE46E5">
        <w:rPr>
          <w:rFonts w:ascii="Arial" w:hAnsi="Arial" w:cs="Arial"/>
          <w:sz w:val="22"/>
          <w:szCs w:val="22"/>
        </w:rPr>
        <w:t>ust</w:t>
      </w:r>
      <w:proofErr w:type="spellEnd"/>
      <w:r w:rsidRPr="00EE46E5">
        <w:rPr>
          <w:rFonts w:ascii="Arial" w:hAnsi="Arial" w:cs="Arial"/>
          <w:sz w:val="22"/>
          <w:szCs w:val="22"/>
        </w:rPr>
        <w:t xml:space="preserve">. § 114 odst. 1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14:paraId="63E5CAC6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14:paraId="01A0F8B5" w14:textId="77777777"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14:paraId="1771E503" w14:textId="77777777" w:rsidR="00DA77DC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02183C6" w14:textId="242BEA7D" w:rsidR="00F63462" w:rsidRPr="00835CAF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35CAF">
        <w:rPr>
          <w:rFonts w:ascii="Arial" w:hAnsi="Arial" w:cs="Arial"/>
          <w:b/>
          <w:sz w:val="22"/>
          <w:szCs w:val="22"/>
          <w:u w:val="single"/>
        </w:rPr>
        <w:t>Kritérium kvality</w:t>
      </w:r>
    </w:p>
    <w:p w14:paraId="60C92712" w14:textId="77777777" w:rsidR="00F63462" w:rsidRPr="00835CAF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35CAF">
        <w:rPr>
          <w:rFonts w:ascii="Arial" w:hAnsi="Arial" w:cs="Arial"/>
          <w:sz w:val="22"/>
          <w:szCs w:val="22"/>
        </w:rPr>
        <w:t xml:space="preserve">Zadavatel stanovil v souladu s § 116 </w:t>
      </w:r>
      <w:r w:rsidR="006461B9" w:rsidRPr="00835CAF">
        <w:rPr>
          <w:rFonts w:ascii="Arial" w:hAnsi="Arial" w:cs="Arial"/>
          <w:sz w:val="22"/>
          <w:szCs w:val="22"/>
        </w:rPr>
        <w:t>ZZVZ</w:t>
      </w:r>
      <w:r w:rsidRPr="00835CAF">
        <w:rPr>
          <w:rFonts w:ascii="Arial" w:hAnsi="Arial" w:cs="Arial"/>
          <w:sz w:val="22"/>
          <w:szCs w:val="22"/>
        </w:rPr>
        <w:t xml:space="preserve"> následující kritérium kvality:</w:t>
      </w:r>
    </w:p>
    <w:p w14:paraId="1FECC17F" w14:textId="77777777"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35CAF">
        <w:rPr>
          <w:rFonts w:ascii="Arial" w:hAnsi="Arial" w:cs="Arial"/>
          <w:sz w:val="22"/>
          <w:szCs w:val="22"/>
        </w:rPr>
        <w:t xml:space="preserve">Délka praxe člena realizačního týmu </w:t>
      </w:r>
      <w:r w:rsidR="003F5953" w:rsidRPr="00835CAF">
        <w:rPr>
          <w:rFonts w:ascii="Arial" w:hAnsi="Arial" w:cs="Arial"/>
          <w:sz w:val="22"/>
          <w:szCs w:val="22"/>
        </w:rPr>
        <w:t>–</w:t>
      </w:r>
      <w:r w:rsidRPr="00835CAF">
        <w:rPr>
          <w:rFonts w:ascii="Arial" w:hAnsi="Arial" w:cs="Arial"/>
          <w:sz w:val="22"/>
          <w:szCs w:val="22"/>
        </w:rPr>
        <w:t xml:space="preserve"> vedoucího projektu (HIP)</w:t>
      </w:r>
      <w:r w:rsidR="003F5953" w:rsidRPr="00835CAF">
        <w:rPr>
          <w:rFonts w:ascii="Arial" w:hAnsi="Arial" w:cs="Arial"/>
          <w:sz w:val="22"/>
          <w:szCs w:val="22"/>
        </w:rPr>
        <w:t>.</w:t>
      </w:r>
    </w:p>
    <w:p w14:paraId="58C7E473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14:paraId="0793FC47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14:paraId="5341E3DE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  <w:t>Nabídková cena bez DPH,</w:t>
      </w:r>
    </w:p>
    <w:p w14:paraId="21CF9EB5" w14:textId="77777777"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835CAF">
        <w:rPr>
          <w:rFonts w:ascii="Arial" w:hAnsi="Arial" w:cs="Arial"/>
          <w:sz w:val="22"/>
          <w:szCs w:val="22"/>
        </w:rPr>
        <w:t>b)</w:t>
      </w:r>
      <w:r w:rsidRPr="00835CAF">
        <w:rPr>
          <w:rFonts w:ascii="Arial" w:hAnsi="Arial" w:cs="Arial"/>
          <w:sz w:val="22"/>
          <w:szCs w:val="22"/>
        </w:rPr>
        <w:tab/>
        <w:t>Délka praxe člena realizačního týmu – vedoucího projektu (HIP).</w:t>
      </w:r>
    </w:p>
    <w:p w14:paraId="35083E2D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14:paraId="18461593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6461B9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14:paraId="53B657FB" w14:textId="77777777"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14:paraId="155A1F23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14:paraId="3D694B38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14:paraId="0B778474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14:paraId="03211935" w14:textId="1A1A0DFD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14:paraId="7497672B" w14:textId="77777777" w:rsidR="00320110" w:rsidRDefault="00320110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7D0A92C" w14:textId="4853F175" w:rsidR="00F63462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C5330">
        <w:rPr>
          <w:rFonts w:ascii="Arial" w:hAnsi="Arial" w:cs="Arial"/>
          <w:b/>
          <w:sz w:val="22"/>
          <w:szCs w:val="22"/>
        </w:rPr>
        <w:lastRenderedPageBreak/>
        <w:t>b) V rámci kritéria hodnocení Délka praxe člena realizačního týmu</w:t>
      </w:r>
      <w:r w:rsidRPr="00EC5330">
        <w:rPr>
          <w:rFonts w:ascii="Arial" w:hAnsi="Arial" w:cs="Arial"/>
          <w:sz w:val="22"/>
          <w:szCs w:val="22"/>
        </w:rPr>
        <w:t xml:space="preserve"> – vedoucího projektu (HIP)</w:t>
      </w:r>
      <w:r w:rsidRPr="00EE46E5">
        <w:rPr>
          <w:rFonts w:ascii="Arial" w:hAnsi="Arial" w:cs="Arial"/>
          <w:sz w:val="22"/>
          <w:szCs w:val="22"/>
        </w:rPr>
        <w:t xml:space="preserve"> bude hodnocena délka praxe vedoucího projektu (hodnotou bude celé číslo udávající </w:t>
      </w:r>
      <w:r w:rsidRPr="00DA77DC">
        <w:rPr>
          <w:rFonts w:ascii="Arial" w:hAnsi="Arial" w:cs="Arial"/>
          <w:spacing w:val="-6"/>
          <w:sz w:val="22"/>
          <w:szCs w:val="22"/>
        </w:rPr>
        <w:t>počet roků odborné praxe) v oblasti projektování staveb pozemních komunikací uvedená účastníkem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v identifikaci člena realizačníh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o týmu, jenž </w:t>
      </w:r>
      <w:r w:rsidR="00252BF5">
        <w:rPr>
          <w:rFonts w:ascii="Arial" w:hAnsi="Arial" w:cs="Arial"/>
          <w:spacing w:val="-4"/>
          <w:sz w:val="22"/>
          <w:szCs w:val="22"/>
        </w:rPr>
        <w:t>je součástí</w:t>
      </w:r>
      <w:r w:rsidR="003F5953" w:rsidRPr="002A738E">
        <w:rPr>
          <w:rFonts w:ascii="Arial" w:hAnsi="Arial" w:cs="Arial"/>
          <w:spacing w:val="-4"/>
          <w:sz w:val="22"/>
          <w:szCs w:val="22"/>
        </w:rPr>
        <w:t xml:space="preserve"> </w:t>
      </w:r>
      <w:r w:rsidR="00C4633A">
        <w:rPr>
          <w:rFonts w:ascii="Arial" w:hAnsi="Arial" w:cs="Arial"/>
          <w:spacing w:val="-4"/>
          <w:sz w:val="22"/>
          <w:szCs w:val="22"/>
        </w:rPr>
        <w:t>zadávací dokumentace</w:t>
      </w:r>
      <w:r w:rsidRPr="002A738E">
        <w:rPr>
          <w:rFonts w:ascii="Arial" w:hAnsi="Arial" w:cs="Arial"/>
          <w:spacing w:val="-4"/>
          <w:sz w:val="22"/>
          <w:szCs w:val="22"/>
        </w:rPr>
        <w:t xml:space="preserve">. Účastník </w:t>
      </w:r>
      <w:r w:rsidR="00DF6DB0">
        <w:rPr>
          <w:rFonts w:ascii="Arial" w:hAnsi="Arial" w:cs="Arial"/>
          <w:spacing w:val="-4"/>
          <w:sz w:val="22"/>
          <w:szCs w:val="22"/>
        </w:rPr>
        <w:t xml:space="preserve">zadávacího řízení </w:t>
      </w:r>
      <w:r w:rsidRPr="002A738E">
        <w:rPr>
          <w:rFonts w:ascii="Arial" w:hAnsi="Arial" w:cs="Arial"/>
          <w:spacing w:val="-4"/>
          <w:sz w:val="22"/>
          <w:szCs w:val="22"/>
        </w:rPr>
        <w:t>uvede v identifikaci člena realizačního týmu u člena realizačního týmu – vedoucího</w:t>
      </w:r>
      <w:r w:rsidRPr="00EE46E5">
        <w:rPr>
          <w:rFonts w:ascii="Arial" w:hAnsi="Arial" w:cs="Arial"/>
          <w:sz w:val="22"/>
          <w:szCs w:val="22"/>
        </w:rPr>
        <w:t xml:space="preserve"> projektu </w:t>
      </w:r>
      <w:r w:rsidR="003F5953">
        <w:rPr>
          <w:rFonts w:ascii="Arial" w:hAnsi="Arial" w:cs="Arial"/>
          <w:sz w:val="22"/>
          <w:szCs w:val="22"/>
        </w:rPr>
        <w:t xml:space="preserve">(HIP) </w:t>
      </w:r>
      <w:r w:rsidRPr="00EE46E5">
        <w:rPr>
          <w:rFonts w:ascii="Arial" w:hAnsi="Arial" w:cs="Arial"/>
          <w:sz w:val="22"/>
          <w:szCs w:val="22"/>
        </w:rPr>
        <w:t>následující údaje:</w:t>
      </w:r>
    </w:p>
    <w:p w14:paraId="0AF6C931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  <w:t>t</w:t>
      </w:r>
      <w:r w:rsidR="00F63462" w:rsidRPr="00EE46E5">
        <w:rPr>
          <w:rFonts w:ascii="Arial" w:hAnsi="Arial" w:cs="Arial"/>
          <w:sz w:val="22"/>
          <w:szCs w:val="22"/>
        </w:rPr>
        <w:t>itul, jméno, příjmení</w:t>
      </w:r>
      <w:r>
        <w:rPr>
          <w:rFonts w:ascii="Arial" w:hAnsi="Arial" w:cs="Arial"/>
          <w:sz w:val="22"/>
          <w:szCs w:val="22"/>
        </w:rPr>
        <w:t>,</w:t>
      </w:r>
    </w:p>
    <w:p w14:paraId="38911CDE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očet roků odborné praxe v oblasti projektování staveb pozemních komunikací</w:t>
      </w:r>
      <w:r>
        <w:rPr>
          <w:rFonts w:ascii="Arial" w:hAnsi="Arial" w:cs="Arial"/>
          <w:sz w:val="22"/>
          <w:szCs w:val="22"/>
        </w:rPr>
        <w:t>,</w:t>
      </w:r>
    </w:p>
    <w:p w14:paraId="320D2FBD" w14:textId="77777777" w:rsidR="00F63462" w:rsidRPr="00EE46E5" w:rsidRDefault="002A738E" w:rsidP="002A738E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  <w:t>p</w:t>
      </w:r>
      <w:r w:rsidR="00F63462" w:rsidRPr="00EE46E5">
        <w:rPr>
          <w:rFonts w:ascii="Arial" w:hAnsi="Arial" w:cs="Arial"/>
          <w:sz w:val="22"/>
          <w:szCs w:val="22"/>
        </w:rPr>
        <w:t>racovně právní poměr k</w:t>
      </w:r>
      <w:r w:rsidR="00DF6DB0">
        <w:rPr>
          <w:rFonts w:ascii="Arial" w:hAnsi="Arial" w:cs="Arial"/>
          <w:sz w:val="22"/>
          <w:szCs w:val="22"/>
        </w:rPr>
        <w:t> </w:t>
      </w:r>
      <w:r w:rsidR="00F63462" w:rsidRPr="00EE46E5">
        <w:rPr>
          <w:rFonts w:ascii="Arial" w:hAnsi="Arial" w:cs="Arial"/>
          <w:sz w:val="22"/>
          <w:szCs w:val="22"/>
        </w:rPr>
        <w:t>účastníku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>
        <w:rPr>
          <w:rFonts w:ascii="Arial" w:hAnsi="Arial" w:cs="Arial"/>
          <w:sz w:val="22"/>
          <w:szCs w:val="22"/>
        </w:rPr>
        <w:t>.</w:t>
      </w:r>
    </w:p>
    <w:p w14:paraId="29E882AC" w14:textId="77777777" w:rsidR="00F033AA" w:rsidRDefault="00F033AA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pacing w:val="6"/>
          <w:sz w:val="22"/>
          <w:szCs w:val="22"/>
        </w:rPr>
      </w:pPr>
    </w:p>
    <w:p w14:paraId="3EED3D40" w14:textId="10550D36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>pro maximální hodnotu délky praxe vedoucího projektu a to v rozsahu 15 roků.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DF6DB0"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vedoucího projektu (počet roků odborné praxe) v oblasti projektování staveb</w:t>
      </w:r>
      <w:r w:rsidRPr="00EE46E5">
        <w:rPr>
          <w:rFonts w:ascii="Arial" w:hAnsi="Arial" w:cs="Arial"/>
          <w:sz w:val="22"/>
          <w:szCs w:val="22"/>
        </w:rPr>
        <w:t xml:space="preserve"> pozemních komunikací činí více</w:t>
      </w:r>
      <w:r w:rsidR="005C688A">
        <w:rPr>
          <w:rFonts w:ascii="Arial" w:hAnsi="Arial" w:cs="Arial"/>
          <w:sz w:val="22"/>
          <w:szCs w:val="22"/>
        </w:rPr>
        <w:t xml:space="preserve"> než 15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5C688A">
        <w:rPr>
          <w:rFonts w:ascii="Arial" w:hAnsi="Arial" w:cs="Arial"/>
          <w:sz w:val="22"/>
          <w:szCs w:val="22"/>
        </w:rPr>
        <w:t>let</w:t>
      </w:r>
      <w:r w:rsidRPr="00EE46E5">
        <w:rPr>
          <w:rFonts w:ascii="Arial" w:hAnsi="Arial" w:cs="Arial"/>
          <w:sz w:val="22"/>
          <w:szCs w:val="22"/>
        </w:rPr>
        <w:t>, bude v takovém případě při hodnocení v kritériu b) použita u délky praxe vedoucího projektu číselná hodnota 15.</w:t>
      </w:r>
    </w:p>
    <w:p w14:paraId="2E53A70E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 w:rsidR="000B5AE2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14:paraId="5A3C7FA7" w14:textId="77777777" w:rsidR="00DA77DC" w:rsidRPr="00EE46E5" w:rsidRDefault="00DA77DC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5DFA1304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nabízená délka praxe</w:t>
      </w:r>
    </w:p>
    <w:p w14:paraId="5DB86920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 x 100 (bodů)</w:t>
      </w:r>
    </w:p>
    <w:p w14:paraId="06A5E751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nabízená délka praxe</w:t>
      </w:r>
    </w:p>
    <w:p w14:paraId="25A7B71D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2E289F37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Takto vypočtené hodnocení bude stanoveno v bodech na 2 desetinná místa a bude dále násobeno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14:paraId="6770C5FD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14:paraId="6C685FE9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6461B9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14:paraId="7B346826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14:paraId="248C7969" w14:textId="77777777"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 w:rsidRPr="00EC5330">
        <w:rPr>
          <w:rFonts w:ascii="Arial" w:hAnsi="Arial" w:cs="Arial"/>
          <w:sz w:val="22"/>
          <w:szCs w:val="22"/>
        </w:rPr>
        <w:t>b)</w:t>
      </w:r>
      <w:r w:rsidRPr="00EC5330">
        <w:rPr>
          <w:rFonts w:ascii="Arial" w:hAnsi="Arial" w:cs="Arial"/>
          <w:sz w:val="22"/>
          <w:szCs w:val="22"/>
        </w:rPr>
        <w:tab/>
      </w:r>
      <w:r w:rsidR="00F63462" w:rsidRPr="00EC5330">
        <w:rPr>
          <w:rFonts w:ascii="Arial" w:hAnsi="Arial" w:cs="Arial"/>
          <w:sz w:val="22"/>
          <w:szCs w:val="22"/>
        </w:rPr>
        <w:t>Délka praxe člena realizačního týmu –</w:t>
      </w:r>
      <w:r w:rsidRPr="00EC5330">
        <w:rPr>
          <w:rFonts w:ascii="Arial" w:hAnsi="Arial" w:cs="Arial"/>
          <w:sz w:val="22"/>
          <w:szCs w:val="22"/>
        </w:rPr>
        <w:t xml:space="preserve"> vedoucího projektu (HIP)</w:t>
      </w:r>
      <w:r w:rsidRPr="00EC5330"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C5330">
        <w:rPr>
          <w:rFonts w:ascii="Arial" w:hAnsi="Arial" w:cs="Arial"/>
          <w:sz w:val="22"/>
          <w:szCs w:val="22"/>
        </w:rPr>
        <w:t>10 %.</w:t>
      </w:r>
    </w:p>
    <w:p w14:paraId="3C1A7182" w14:textId="77777777"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5D816330" w14:textId="77777777"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14:paraId="47C715E8" w14:textId="77777777"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DF6DB0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14:paraId="3BA04D95" w14:textId="77777777" w:rsidR="00163B7E" w:rsidRPr="00344E72" w:rsidRDefault="00163B7E" w:rsidP="00D81FA9">
      <w:pPr>
        <w:pStyle w:val="Nadpis1"/>
        <w:spacing w:before="600"/>
        <w:ind w:left="431" w:hanging="431"/>
      </w:pPr>
      <w:r w:rsidRPr="00344E72">
        <w:lastRenderedPageBreak/>
        <w:t>Další podmínky zadávacího řízení a práva zadavatele</w:t>
      </w:r>
    </w:p>
    <w:p w14:paraId="0FCD20FA" w14:textId="77777777" w:rsidR="00163B7E" w:rsidRPr="00344E72" w:rsidRDefault="00163B7E" w:rsidP="00163B7E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 si vyhrazuje oprávnění uveřejnit na profilu zadavatele 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 w:rsidR="00A77D3F"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 </w:t>
      </w:r>
    </w:p>
    <w:p w14:paraId="4B76D41C" w14:textId="77777777" w:rsidR="00F63462" w:rsidRPr="00EE46E5" w:rsidRDefault="00F63462" w:rsidP="00F63462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28B42657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22FAE3A" w14:textId="77777777" w:rsidR="00F63462" w:rsidRPr="00EE46E5" w:rsidRDefault="00F63462" w:rsidP="00F63462">
      <w:pPr>
        <w:pStyle w:val="Nadpis1"/>
      </w:pPr>
      <w:bookmarkStart w:id="30" w:name="_Toc464039194"/>
      <w:bookmarkStart w:id="31" w:name="_Toc468796053"/>
      <w:r w:rsidRPr="00EE46E5">
        <w:t>Další ustanovení</w:t>
      </w:r>
      <w:bookmarkEnd w:id="30"/>
      <w:bookmarkEnd w:id="31"/>
    </w:p>
    <w:p w14:paraId="1A3B99A6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</w:p>
    <w:p w14:paraId="7B824014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14:paraId="4EE14A1B" w14:textId="77777777" w:rsidR="00F63462" w:rsidRPr="00EE46E5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5C486E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zadavateli výslovný souhlas</w:t>
      </w:r>
      <w:r w:rsidR="00F63462" w:rsidRPr="00EE46E5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14:paraId="33E4DDFA" w14:textId="77777777" w:rsidR="00F63462" w:rsidRDefault="00912255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14:paraId="6E24966F" w14:textId="77777777" w:rsidR="0015628A" w:rsidRPr="0015628A" w:rsidRDefault="0015628A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CAC1FA1" w14:textId="77777777" w:rsidR="00F63462" w:rsidRPr="00EE46E5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14:paraId="42462E58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32" w:name="_Toc464039195"/>
      <w:bookmarkStart w:id="33" w:name="_Toc468796054"/>
      <w:r w:rsidRPr="00EE46E5">
        <w:t>Prohlídka místa plnění</w:t>
      </w:r>
      <w:bookmarkEnd w:id="32"/>
      <w:bookmarkEnd w:id="33"/>
    </w:p>
    <w:p w14:paraId="196CAB0E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14:paraId="78EAFDB1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A1365AF" w14:textId="77777777" w:rsidR="00F63462" w:rsidRPr="00EE46E5" w:rsidRDefault="00F63462" w:rsidP="00F63462">
      <w:pPr>
        <w:pStyle w:val="Nadpis1"/>
      </w:pPr>
      <w:r w:rsidRPr="00EE46E5">
        <w:t xml:space="preserve"> </w:t>
      </w:r>
      <w:bookmarkStart w:id="34" w:name="_Toc464039196"/>
      <w:bookmarkStart w:id="35" w:name="_Toc468796055"/>
      <w:r w:rsidRPr="00EE46E5">
        <w:t>Obchodní podmínky</w:t>
      </w:r>
      <w:bookmarkEnd w:id="34"/>
      <w:bookmarkEnd w:id="35"/>
    </w:p>
    <w:p w14:paraId="0530EA7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Veškeré obchodní podmínky, včetně platebních podmínek, stanoví zadavatel formou závazného návrhu smlouvy </w:t>
      </w:r>
      <w:r w:rsidR="00A76802">
        <w:rPr>
          <w:rFonts w:ascii="Arial" w:hAnsi="Arial" w:cs="Arial"/>
          <w:sz w:val="22"/>
          <w:szCs w:val="22"/>
        </w:rPr>
        <w:t xml:space="preserve">o provedení veřejné zakázky </w:t>
      </w:r>
      <w:r w:rsidRPr="00EE46E5">
        <w:rPr>
          <w:rFonts w:ascii="Arial" w:hAnsi="Arial" w:cs="Arial"/>
          <w:sz w:val="22"/>
          <w:szCs w:val="22"/>
        </w:rPr>
        <w:t xml:space="preserve">(dále jen „návrh smlouvy“), který </w:t>
      </w:r>
      <w:r w:rsidR="00252BF5">
        <w:rPr>
          <w:rFonts w:ascii="Arial" w:hAnsi="Arial" w:cs="Arial"/>
          <w:sz w:val="22"/>
          <w:szCs w:val="22"/>
        </w:rPr>
        <w:t>je součástí</w:t>
      </w:r>
      <w:r w:rsidR="006969AF">
        <w:rPr>
          <w:rFonts w:ascii="Arial" w:hAnsi="Arial" w:cs="Arial"/>
          <w:sz w:val="22"/>
          <w:szCs w:val="22"/>
        </w:rPr>
        <w:t xml:space="preserve"> </w:t>
      </w:r>
      <w:r w:rsidR="00236AD3">
        <w:rPr>
          <w:rFonts w:ascii="Arial" w:hAnsi="Arial" w:cs="Arial"/>
          <w:sz w:val="22"/>
          <w:szCs w:val="22"/>
        </w:rPr>
        <w:t>zadávací dokumentace</w:t>
      </w:r>
      <w:r w:rsidRPr="00EE46E5">
        <w:rPr>
          <w:rFonts w:ascii="Arial" w:hAnsi="Arial" w:cs="Arial"/>
          <w:sz w:val="22"/>
          <w:szCs w:val="22"/>
        </w:rPr>
        <w:t xml:space="preserve">. </w:t>
      </w:r>
    </w:p>
    <w:p w14:paraId="40A0267B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Účastník zadávacího řízení v nabídce doloží doplněný návrh smlouvy, který musí být v souladu s podmínkami veřejné zakázky, zadávací dokumentací a jím předloženou nabídkou. Účastník </w:t>
      </w:r>
      <w:r w:rsidRPr="00EF4D6E">
        <w:rPr>
          <w:rFonts w:ascii="Arial" w:hAnsi="Arial" w:cs="Arial"/>
          <w:spacing w:val="2"/>
          <w:sz w:val="22"/>
          <w:szCs w:val="22"/>
        </w:rPr>
        <w:t>zadávacího řízení doplní do návrhu smlouvy údaje a přílohy, které jsou výslovně vyhrazeny</w:t>
      </w:r>
      <w:r w:rsidRPr="00EE46E5">
        <w:rPr>
          <w:rFonts w:ascii="Arial" w:hAnsi="Arial" w:cs="Arial"/>
          <w:sz w:val="22"/>
          <w:szCs w:val="22"/>
        </w:rPr>
        <w:t xml:space="preserve"> pro doplnění ze strany účastníka zadávacího řízení nebo u kterých to vyplývá ze zadávací dokumentace, přičemž není oprávněn činit další změny či doplnění návrhu smlouvy či jejích příloh. </w:t>
      </w:r>
    </w:p>
    <w:p w14:paraId="5AF1268E" w14:textId="77777777"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6" w:name="_Toc314828801"/>
      <w:bookmarkStart w:id="37" w:name="_Toc304446812"/>
      <w:r w:rsidRPr="00EE46E5">
        <w:rPr>
          <w:rFonts w:ascii="Arial" w:hAnsi="Arial" w:cs="Arial"/>
          <w:sz w:val="22"/>
          <w:szCs w:val="22"/>
        </w:rPr>
        <w:t>Účastník zadávacího řízení je povinen upravit návrh smlouvy v části identifikující smluvní strany na straně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6"/>
    <w:bookmarkEnd w:id="37"/>
    <w:p w14:paraId="706108AC" w14:textId="77777777" w:rsidR="00666BDB" w:rsidRPr="00ED40A5" w:rsidRDefault="008961F7" w:rsidP="00666BD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Smlouva bude uzavřena podle ustanovení § 1746 odst. 2 zákona č. 89/2012 Sb., občanský zákoník (dále též jen „občanský zákoník“) s přiměřeným užitím ustanovení § 2586 a násl. občanského zákoníku</w:t>
      </w:r>
      <w:r w:rsidR="00F63462" w:rsidRPr="00EE46E5">
        <w:rPr>
          <w:rFonts w:ascii="Arial" w:hAnsi="Arial" w:cs="Arial"/>
          <w:sz w:val="22"/>
          <w:szCs w:val="22"/>
        </w:rPr>
        <w:t xml:space="preserve">.  Vybraný dodavatel, se kterým bude uzavřena smlouva, ve smyslu </w:t>
      </w:r>
      <w:proofErr w:type="spellStart"/>
      <w:r w:rsidR="00F63462" w:rsidRPr="00EE46E5">
        <w:rPr>
          <w:rFonts w:ascii="Arial" w:hAnsi="Arial" w:cs="Arial"/>
          <w:sz w:val="22"/>
          <w:szCs w:val="22"/>
        </w:rPr>
        <w:t>ust</w:t>
      </w:r>
      <w:proofErr w:type="spellEnd"/>
      <w:r w:rsidR="00F63462" w:rsidRPr="00EE46E5">
        <w:rPr>
          <w:rFonts w:ascii="Arial" w:hAnsi="Arial" w:cs="Arial"/>
          <w:sz w:val="22"/>
          <w:szCs w:val="22"/>
        </w:rPr>
        <w:t xml:space="preserve">. </w:t>
      </w:r>
      <w:r w:rsidR="005D17E4">
        <w:rPr>
          <w:rFonts w:ascii="Arial" w:hAnsi="Arial" w:cs="Arial"/>
          <w:sz w:val="22"/>
          <w:szCs w:val="22"/>
        </w:rPr>
        <w:t xml:space="preserve">  </w:t>
      </w:r>
      <w:r w:rsidR="00735749">
        <w:rPr>
          <w:rFonts w:ascii="Arial" w:hAnsi="Arial" w:cs="Arial"/>
          <w:sz w:val="22"/>
          <w:szCs w:val="22"/>
        </w:rPr>
        <w:t xml:space="preserve">    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§ 124 odst. 1 </w:t>
      </w:r>
      <w:r w:rsidR="006461B9">
        <w:rPr>
          <w:rFonts w:ascii="Arial" w:hAnsi="Arial" w:cs="Arial"/>
          <w:spacing w:val="-6"/>
          <w:sz w:val="22"/>
          <w:szCs w:val="22"/>
        </w:rPr>
        <w:t>ZZVZ</w:t>
      </w:r>
      <w:r w:rsidR="00F63462" w:rsidRPr="00EF4D6E">
        <w:rPr>
          <w:rFonts w:ascii="Arial" w:hAnsi="Arial" w:cs="Arial"/>
          <w:spacing w:val="-6"/>
          <w:sz w:val="22"/>
          <w:szCs w:val="22"/>
        </w:rPr>
        <w:t>, není oprávněn postoupit práva, povinnosti, závazky a pohledávky z uzavřených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  <w:r w:rsidR="00F63462" w:rsidRPr="00ED40A5">
        <w:rPr>
          <w:rFonts w:ascii="Arial" w:hAnsi="Arial" w:cs="Arial"/>
          <w:sz w:val="22"/>
          <w:szCs w:val="22"/>
        </w:rPr>
        <w:t xml:space="preserve">smluv třetím osobám bez předchozího písemného souhlasu </w:t>
      </w:r>
      <w:r w:rsidR="007F4E3E">
        <w:rPr>
          <w:rFonts w:ascii="Arial" w:hAnsi="Arial" w:cs="Arial"/>
          <w:sz w:val="22"/>
          <w:szCs w:val="22"/>
        </w:rPr>
        <w:t>zadava</w:t>
      </w:r>
      <w:r w:rsidR="00F63462" w:rsidRPr="00ED40A5">
        <w:rPr>
          <w:rFonts w:ascii="Arial" w:hAnsi="Arial" w:cs="Arial"/>
          <w:sz w:val="22"/>
          <w:szCs w:val="22"/>
        </w:rPr>
        <w:t>tele.</w:t>
      </w:r>
    </w:p>
    <w:p w14:paraId="10B867B0" w14:textId="77777777" w:rsidR="00666BDB" w:rsidRDefault="00666BDB" w:rsidP="00F63462">
      <w:pPr>
        <w:rPr>
          <w:rFonts w:ascii="Arial" w:hAnsi="Arial" w:cs="Arial"/>
          <w:sz w:val="22"/>
          <w:szCs w:val="22"/>
        </w:rPr>
      </w:pPr>
    </w:p>
    <w:p w14:paraId="0D6E84EF" w14:textId="77777777"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dne </w:t>
      </w:r>
    </w:p>
    <w:p w14:paraId="3F4F5A57" w14:textId="064876F6" w:rsidR="00F63462" w:rsidRDefault="00F63462" w:rsidP="00F63462">
      <w:pPr>
        <w:rPr>
          <w:rFonts w:ascii="Arial" w:hAnsi="Arial" w:cs="Arial"/>
        </w:rPr>
      </w:pPr>
    </w:p>
    <w:p w14:paraId="624991FF" w14:textId="77777777" w:rsidR="00525EF0" w:rsidRDefault="00525EF0" w:rsidP="00525EF0">
      <w:pPr>
        <w:pStyle w:val="KRUTEXTODSTAVCE"/>
        <w:tabs>
          <w:tab w:val="center" w:pos="0"/>
        </w:tabs>
        <w:spacing w:line="240" w:lineRule="auto"/>
      </w:pPr>
      <w:r>
        <w:t xml:space="preserve">Ing. </w:t>
      </w:r>
      <w:r w:rsidR="00276521">
        <w:t>Miroslav Houška</w:t>
      </w:r>
    </w:p>
    <w:p w14:paraId="685701D8" w14:textId="6B4E4C66" w:rsidR="00A63CD0" w:rsidRPr="00296AC8" w:rsidRDefault="00276521" w:rsidP="005B569A">
      <w:pPr>
        <w:pStyle w:val="KRUTEXTODSTAVCE"/>
        <w:tabs>
          <w:tab w:val="center" w:pos="0"/>
        </w:tabs>
        <w:spacing w:line="240" w:lineRule="auto"/>
        <w:rPr>
          <w:szCs w:val="22"/>
          <w:highlight w:val="yellow"/>
        </w:rPr>
      </w:pPr>
      <w:r>
        <w:t>náměstek hejtmana</w:t>
      </w:r>
    </w:p>
    <w:sectPr w:rsidR="00A63CD0" w:rsidRPr="00296AC8" w:rsidSect="00320110">
      <w:footerReference w:type="default" r:id="rId13"/>
      <w:footerReference w:type="first" r:id="rId14"/>
      <w:pgSz w:w="11906" w:h="16838"/>
      <w:pgMar w:top="680" w:right="1247" w:bottom="680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904F42" w14:textId="77777777" w:rsidR="008165F7" w:rsidRDefault="008165F7">
      <w:r>
        <w:separator/>
      </w:r>
    </w:p>
  </w:endnote>
  <w:endnote w:type="continuationSeparator" w:id="0">
    <w:p w14:paraId="7E7EB5A6" w14:textId="77777777" w:rsidR="008165F7" w:rsidRDefault="008165F7">
      <w:r>
        <w:continuationSeparator/>
      </w:r>
    </w:p>
  </w:endnote>
  <w:endnote w:type="continuationNotice" w:id="1">
    <w:p w14:paraId="7C90C8CE" w14:textId="77777777" w:rsidR="008165F7" w:rsidRDefault="008165F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9B4FF" w14:textId="4F8ACE55" w:rsidR="002A2475" w:rsidRPr="00AF7751" w:rsidRDefault="002A2475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4C0">
      <w:rPr>
        <w:rFonts w:ascii="Arial" w:hAnsi="Arial" w:cs="Arial"/>
        <w:noProof/>
        <w:sz w:val="20"/>
        <w:szCs w:val="20"/>
      </w:rPr>
      <w:t>2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4C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9E2D5" w14:textId="0FE80985" w:rsidR="002A2475" w:rsidRPr="00AF7751" w:rsidRDefault="002A2475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4C0">
      <w:rPr>
        <w:rFonts w:ascii="Arial" w:hAnsi="Arial" w:cs="Arial"/>
        <w:noProof/>
        <w:sz w:val="20"/>
        <w:szCs w:val="20"/>
      </w:rPr>
      <w:t>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814C0">
      <w:rPr>
        <w:rFonts w:ascii="Arial" w:hAnsi="Arial" w:cs="Arial"/>
        <w:noProof/>
        <w:sz w:val="20"/>
        <w:szCs w:val="20"/>
      </w:rPr>
      <w:t>10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B060A" w14:textId="77777777" w:rsidR="008165F7" w:rsidRDefault="008165F7">
      <w:r>
        <w:separator/>
      </w:r>
    </w:p>
  </w:footnote>
  <w:footnote w:type="continuationSeparator" w:id="0">
    <w:p w14:paraId="2FA6A7AB" w14:textId="77777777" w:rsidR="008165F7" w:rsidRDefault="008165F7">
      <w:r>
        <w:continuationSeparator/>
      </w:r>
    </w:p>
  </w:footnote>
  <w:footnote w:type="continuationNotice" w:id="1">
    <w:p w14:paraId="36718F24" w14:textId="77777777" w:rsidR="008165F7" w:rsidRDefault="008165F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5CC8BF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000008"/>
    <w:multiLevelType w:val="multilevel"/>
    <w:tmpl w:val="BF2EFE6E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03190DDF"/>
    <w:multiLevelType w:val="hybridMultilevel"/>
    <w:tmpl w:val="E6ECAE2E"/>
    <w:lvl w:ilvl="0" w:tplc="5E14B75C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0332355E"/>
    <w:multiLevelType w:val="hybridMultilevel"/>
    <w:tmpl w:val="9230B01C"/>
    <w:lvl w:ilvl="0" w:tplc="EB420AD2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187E7B"/>
    <w:multiLevelType w:val="hybridMultilevel"/>
    <w:tmpl w:val="F64EAF10"/>
    <w:lvl w:ilvl="0" w:tplc="1756C66E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97053"/>
    <w:multiLevelType w:val="hybridMultilevel"/>
    <w:tmpl w:val="C53047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028CD"/>
    <w:multiLevelType w:val="hybridMultilevel"/>
    <w:tmpl w:val="4B3C9F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1F667E"/>
    <w:multiLevelType w:val="hybridMultilevel"/>
    <w:tmpl w:val="69FEC272"/>
    <w:lvl w:ilvl="0" w:tplc="0C068FFA">
      <w:start w:val="1"/>
      <w:numFmt w:val="decimal"/>
      <w:lvlText w:val="14.%1."/>
      <w:lvlJc w:val="left"/>
      <w:pPr>
        <w:ind w:left="502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A347666"/>
    <w:multiLevelType w:val="hybridMultilevel"/>
    <w:tmpl w:val="92F08D8A"/>
    <w:lvl w:ilvl="0" w:tplc="A23680D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124AE1"/>
    <w:multiLevelType w:val="hybridMultilevel"/>
    <w:tmpl w:val="9F8085F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A65B48"/>
    <w:multiLevelType w:val="hybridMultilevel"/>
    <w:tmpl w:val="5E7C48C2"/>
    <w:lvl w:ilvl="0" w:tplc="8B5477B2">
      <w:start w:val="1"/>
      <w:numFmt w:val="lowerLetter"/>
      <w:lvlText w:val="%1)"/>
      <w:lvlJc w:val="left"/>
      <w:pPr>
        <w:ind w:left="70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</w:lvl>
    <w:lvl w:ilvl="3" w:tplc="0405000F" w:tentative="1">
      <w:start w:val="1"/>
      <w:numFmt w:val="decimal"/>
      <w:lvlText w:val="%4."/>
      <w:lvlJc w:val="left"/>
      <w:pPr>
        <w:ind w:left="2860" w:hanging="360"/>
      </w:p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</w:lvl>
    <w:lvl w:ilvl="6" w:tplc="0405000F" w:tentative="1">
      <w:start w:val="1"/>
      <w:numFmt w:val="decimal"/>
      <w:lvlText w:val="%7."/>
      <w:lvlJc w:val="left"/>
      <w:pPr>
        <w:ind w:left="5020" w:hanging="360"/>
      </w:p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1E316958"/>
    <w:multiLevelType w:val="hybridMultilevel"/>
    <w:tmpl w:val="6AB2BF4C"/>
    <w:lvl w:ilvl="0" w:tplc="8F18F66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4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7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8" w15:restartNumberingAfterBreak="0">
    <w:nsid w:val="33F62F2B"/>
    <w:multiLevelType w:val="hybridMultilevel"/>
    <w:tmpl w:val="5174654E"/>
    <w:lvl w:ilvl="0" w:tplc="4E2C56BE">
      <w:start w:val="1"/>
      <w:numFmt w:val="decimal"/>
      <w:lvlText w:val="10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A3635"/>
    <w:multiLevelType w:val="hybridMultilevel"/>
    <w:tmpl w:val="06403C56"/>
    <w:lvl w:ilvl="0" w:tplc="E21CC674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7890841"/>
    <w:multiLevelType w:val="hybridMultilevel"/>
    <w:tmpl w:val="5BE26A5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DD115F2"/>
    <w:multiLevelType w:val="hybridMultilevel"/>
    <w:tmpl w:val="6EAE9266"/>
    <w:lvl w:ilvl="0" w:tplc="C852699C">
      <w:start w:val="1"/>
      <w:numFmt w:val="decimal"/>
      <w:lvlText w:val="%1."/>
      <w:lvlJc w:val="left"/>
      <w:pPr>
        <w:ind w:left="21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736C23"/>
    <w:multiLevelType w:val="multilevel"/>
    <w:tmpl w:val="4636D7B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5D880179"/>
    <w:multiLevelType w:val="multilevel"/>
    <w:tmpl w:val="90AEFB7C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996"/>
        </w:tabs>
        <w:ind w:left="996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31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="Calibri" w:hAnsi="Calibri" w:cs="Times New Roman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2E6A8F"/>
    <w:multiLevelType w:val="multilevel"/>
    <w:tmpl w:val="83DE51A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7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9326902"/>
    <w:multiLevelType w:val="hybridMultilevel"/>
    <w:tmpl w:val="D8FA765C"/>
    <w:lvl w:ilvl="0" w:tplc="BF9679AA">
      <w:start w:val="1"/>
      <w:numFmt w:val="decimal"/>
      <w:lvlText w:val="1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5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6FC76E09"/>
    <w:multiLevelType w:val="hybridMultilevel"/>
    <w:tmpl w:val="285EE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783B5276"/>
    <w:multiLevelType w:val="hybridMultilevel"/>
    <w:tmpl w:val="4D7CED62"/>
    <w:lvl w:ilvl="0" w:tplc="67F47726">
      <w:start w:val="1"/>
      <w:numFmt w:val="decimal"/>
      <w:lvlText w:val="11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0" w15:restartNumberingAfterBreak="0">
    <w:nsid w:val="7CD95844"/>
    <w:multiLevelType w:val="hybridMultilevel"/>
    <w:tmpl w:val="C254828A"/>
    <w:lvl w:ilvl="0" w:tplc="4B1AB6B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7"/>
  </w:num>
  <w:num w:numId="3">
    <w:abstractNumId w:val="39"/>
  </w:num>
  <w:num w:numId="4">
    <w:abstractNumId w:val="30"/>
  </w:num>
  <w:num w:numId="5">
    <w:abstractNumId w:val="12"/>
  </w:num>
  <w:num w:numId="6">
    <w:abstractNumId w:val="14"/>
  </w:num>
  <w:num w:numId="7">
    <w:abstractNumId w:val="24"/>
  </w:num>
  <w:num w:numId="8">
    <w:abstractNumId w:val="2"/>
  </w:num>
  <w:num w:numId="9">
    <w:abstractNumId w:val="16"/>
  </w:num>
  <w:num w:numId="10">
    <w:abstractNumId w:val="10"/>
  </w:num>
  <w:num w:numId="11">
    <w:abstractNumId w:val="37"/>
  </w:num>
  <w:num w:numId="12">
    <w:abstractNumId w:val="21"/>
  </w:num>
  <w:num w:numId="13">
    <w:abstractNumId w:val="15"/>
  </w:num>
  <w:num w:numId="14">
    <w:abstractNumId w:val="0"/>
  </w:num>
  <w:num w:numId="15">
    <w:abstractNumId w:val="35"/>
  </w:num>
  <w:num w:numId="16">
    <w:abstractNumId w:val="1"/>
  </w:num>
  <w:num w:numId="17">
    <w:abstractNumId w:val="26"/>
  </w:num>
  <w:num w:numId="18">
    <w:abstractNumId w:val="28"/>
  </w:num>
  <w:num w:numId="19">
    <w:abstractNumId w:val="32"/>
  </w:num>
  <w:num w:numId="20">
    <w:abstractNumId w:val="3"/>
  </w:num>
  <w:num w:numId="21">
    <w:abstractNumId w:val="27"/>
  </w:num>
  <w:num w:numId="22">
    <w:abstractNumId w:val="40"/>
  </w:num>
  <w:num w:numId="23">
    <w:abstractNumId w:val="4"/>
  </w:num>
  <w:num w:numId="24">
    <w:abstractNumId w:val="18"/>
  </w:num>
  <w:num w:numId="25">
    <w:abstractNumId w:val="38"/>
  </w:num>
  <w:num w:numId="26">
    <w:abstractNumId w:val="5"/>
  </w:num>
  <w:num w:numId="27">
    <w:abstractNumId w:val="33"/>
  </w:num>
  <w:num w:numId="28">
    <w:abstractNumId w:val="8"/>
  </w:num>
  <w:num w:numId="29">
    <w:abstractNumId w:val="31"/>
  </w:num>
  <w:num w:numId="30">
    <w:abstractNumId w:val="13"/>
  </w:num>
  <w:num w:numId="31">
    <w:abstractNumId w:val="11"/>
  </w:num>
  <w:num w:numId="32">
    <w:abstractNumId w:val="19"/>
  </w:num>
  <w:num w:numId="33">
    <w:abstractNumId w:val="20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34">
    <w:abstractNumId w:val="7"/>
  </w:num>
  <w:num w:numId="35">
    <w:abstractNumId w:val="6"/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</w:num>
  <w:num w:numId="3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  <w:num w:numId="40">
    <w:abstractNumId w:val="37"/>
  </w:num>
  <w:num w:numId="41">
    <w:abstractNumId w:val="29"/>
  </w:num>
  <w:num w:numId="42">
    <w:abstractNumId w:val="25"/>
  </w:num>
  <w:num w:numId="43">
    <w:abstractNumId w:val="37"/>
  </w:num>
  <w:num w:numId="44">
    <w:abstractNumId w:val="9"/>
  </w:num>
  <w:num w:numId="45">
    <w:abstractNumId w:val="3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wMza0NDYAsk0tLJR0lIJTi4sz8/NACgxrAbz3aMksAAAA"/>
  </w:docVars>
  <w:rsids>
    <w:rsidRoot w:val="005A5413"/>
    <w:rsid w:val="00002197"/>
    <w:rsid w:val="00003ACB"/>
    <w:rsid w:val="00004531"/>
    <w:rsid w:val="000060DA"/>
    <w:rsid w:val="00006CA0"/>
    <w:rsid w:val="0001080D"/>
    <w:rsid w:val="00010F8D"/>
    <w:rsid w:val="000147AD"/>
    <w:rsid w:val="00015971"/>
    <w:rsid w:val="0001672C"/>
    <w:rsid w:val="00017AAF"/>
    <w:rsid w:val="0002255D"/>
    <w:rsid w:val="00022788"/>
    <w:rsid w:val="00022BB8"/>
    <w:rsid w:val="00023AA9"/>
    <w:rsid w:val="000244F9"/>
    <w:rsid w:val="00024FAC"/>
    <w:rsid w:val="00025EC5"/>
    <w:rsid w:val="000261C6"/>
    <w:rsid w:val="00027F00"/>
    <w:rsid w:val="00033453"/>
    <w:rsid w:val="00035119"/>
    <w:rsid w:val="000354FF"/>
    <w:rsid w:val="0003724C"/>
    <w:rsid w:val="00040761"/>
    <w:rsid w:val="00040BD4"/>
    <w:rsid w:val="000411C0"/>
    <w:rsid w:val="00041635"/>
    <w:rsid w:val="000425B1"/>
    <w:rsid w:val="0004284B"/>
    <w:rsid w:val="000434F4"/>
    <w:rsid w:val="00044A98"/>
    <w:rsid w:val="00045B7C"/>
    <w:rsid w:val="00045D2C"/>
    <w:rsid w:val="00046A25"/>
    <w:rsid w:val="000479FF"/>
    <w:rsid w:val="0005146D"/>
    <w:rsid w:val="00051732"/>
    <w:rsid w:val="00051D40"/>
    <w:rsid w:val="000537F8"/>
    <w:rsid w:val="00055559"/>
    <w:rsid w:val="000558CC"/>
    <w:rsid w:val="00055C5B"/>
    <w:rsid w:val="00057546"/>
    <w:rsid w:val="00057D4A"/>
    <w:rsid w:val="00064518"/>
    <w:rsid w:val="00064F50"/>
    <w:rsid w:val="000670B4"/>
    <w:rsid w:val="000711B7"/>
    <w:rsid w:val="00071BD9"/>
    <w:rsid w:val="00072793"/>
    <w:rsid w:val="000742F6"/>
    <w:rsid w:val="00074A65"/>
    <w:rsid w:val="00075BE5"/>
    <w:rsid w:val="000769F5"/>
    <w:rsid w:val="0008074D"/>
    <w:rsid w:val="00081EA3"/>
    <w:rsid w:val="000837D8"/>
    <w:rsid w:val="000844B3"/>
    <w:rsid w:val="000849EC"/>
    <w:rsid w:val="00086FDA"/>
    <w:rsid w:val="00090E82"/>
    <w:rsid w:val="0009137D"/>
    <w:rsid w:val="00092C2E"/>
    <w:rsid w:val="00093720"/>
    <w:rsid w:val="00093ED6"/>
    <w:rsid w:val="000941C5"/>
    <w:rsid w:val="00096FC7"/>
    <w:rsid w:val="000A1260"/>
    <w:rsid w:val="000A1869"/>
    <w:rsid w:val="000A4B76"/>
    <w:rsid w:val="000A5BBB"/>
    <w:rsid w:val="000A6365"/>
    <w:rsid w:val="000A671D"/>
    <w:rsid w:val="000B5AE2"/>
    <w:rsid w:val="000B6E4F"/>
    <w:rsid w:val="000B6EA7"/>
    <w:rsid w:val="000B7BF6"/>
    <w:rsid w:val="000C12EF"/>
    <w:rsid w:val="000C4EE3"/>
    <w:rsid w:val="000C5C85"/>
    <w:rsid w:val="000C6686"/>
    <w:rsid w:val="000C66B9"/>
    <w:rsid w:val="000C6868"/>
    <w:rsid w:val="000C6BB4"/>
    <w:rsid w:val="000C6E46"/>
    <w:rsid w:val="000D1C4D"/>
    <w:rsid w:val="000D3394"/>
    <w:rsid w:val="000D3D8E"/>
    <w:rsid w:val="000E15AB"/>
    <w:rsid w:val="000E16E1"/>
    <w:rsid w:val="000E1969"/>
    <w:rsid w:val="000E287F"/>
    <w:rsid w:val="000E33D4"/>
    <w:rsid w:val="000E46E6"/>
    <w:rsid w:val="000E50A8"/>
    <w:rsid w:val="000E50D2"/>
    <w:rsid w:val="000E5FF8"/>
    <w:rsid w:val="000E6EA4"/>
    <w:rsid w:val="000F0B34"/>
    <w:rsid w:val="000F26CE"/>
    <w:rsid w:val="000F2C36"/>
    <w:rsid w:val="000F4263"/>
    <w:rsid w:val="000F5260"/>
    <w:rsid w:val="000F6EAF"/>
    <w:rsid w:val="000F77FF"/>
    <w:rsid w:val="00101523"/>
    <w:rsid w:val="00101C32"/>
    <w:rsid w:val="0010301A"/>
    <w:rsid w:val="00103756"/>
    <w:rsid w:val="00104F58"/>
    <w:rsid w:val="00105C36"/>
    <w:rsid w:val="001063A1"/>
    <w:rsid w:val="00107453"/>
    <w:rsid w:val="001076B9"/>
    <w:rsid w:val="001104F9"/>
    <w:rsid w:val="00112FEC"/>
    <w:rsid w:val="0011309F"/>
    <w:rsid w:val="00113706"/>
    <w:rsid w:val="00113CD8"/>
    <w:rsid w:val="00113F59"/>
    <w:rsid w:val="00114E07"/>
    <w:rsid w:val="00116C8C"/>
    <w:rsid w:val="00117303"/>
    <w:rsid w:val="00117CCE"/>
    <w:rsid w:val="00120ED3"/>
    <w:rsid w:val="00121A4E"/>
    <w:rsid w:val="00122EB4"/>
    <w:rsid w:val="00122F4C"/>
    <w:rsid w:val="001251FB"/>
    <w:rsid w:val="00125C86"/>
    <w:rsid w:val="001264BA"/>
    <w:rsid w:val="00127CEB"/>
    <w:rsid w:val="00130267"/>
    <w:rsid w:val="0013034B"/>
    <w:rsid w:val="00131F0A"/>
    <w:rsid w:val="001329A7"/>
    <w:rsid w:val="00132A17"/>
    <w:rsid w:val="00132E7E"/>
    <w:rsid w:val="00133EF7"/>
    <w:rsid w:val="00133FA7"/>
    <w:rsid w:val="00134ACE"/>
    <w:rsid w:val="00135EAF"/>
    <w:rsid w:val="0013645F"/>
    <w:rsid w:val="00137C61"/>
    <w:rsid w:val="00141993"/>
    <w:rsid w:val="00141EC3"/>
    <w:rsid w:val="00142DEA"/>
    <w:rsid w:val="00143EA8"/>
    <w:rsid w:val="001450FF"/>
    <w:rsid w:val="001462D8"/>
    <w:rsid w:val="00150D72"/>
    <w:rsid w:val="00150E58"/>
    <w:rsid w:val="00151C60"/>
    <w:rsid w:val="00152776"/>
    <w:rsid w:val="00152D9B"/>
    <w:rsid w:val="001541CD"/>
    <w:rsid w:val="00154C51"/>
    <w:rsid w:val="001554AE"/>
    <w:rsid w:val="0015554C"/>
    <w:rsid w:val="0015628A"/>
    <w:rsid w:val="001567A6"/>
    <w:rsid w:val="001624AD"/>
    <w:rsid w:val="00162DDA"/>
    <w:rsid w:val="00163B7E"/>
    <w:rsid w:val="001641FF"/>
    <w:rsid w:val="001644D6"/>
    <w:rsid w:val="00164FE6"/>
    <w:rsid w:val="001652AA"/>
    <w:rsid w:val="00167E71"/>
    <w:rsid w:val="0017064B"/>
    <w:rsid w:val="00170680"/>
    <w:rsid w:val="00171933"/>
    <w:rsid w:val="00171F20"/>
    <w:rsid w:val="00172E0F"/>
    <w:rsid w:val="0017462D"/>
    <w:rsid w:val="001765A7"/>
    <w:rsid w:val="00176DF2"/>
    <w:rsid w:val="00180186"/>
    <w:rsid w:val="001809BA"/>
    <w:rsid w:val="00180FE8"/>
    <w:rsid w:val="001812CE"/>
    <w:rsid w:val="00182731"/>
    <w:rsid w:val="001829F0"/>
    <w:rsid w:val="001831D7"/>
    <w:rsid w:val="00183A34"/>
    <w:rsid w:val="00184CE7"/>
    <w:rsid w:val="00187793"/>
    <w:rsid w:val="00187879"/>
    <w:rsid w:val="00187D57"/>
    <w:rsid w:val="00190C66"/>
    <w:rsid w:val="00191430"/>
    <w:rsid w:val="0019288C"/>
    <w:rsid w:val="00192E8E"/>
    <w:rsid w:val="00192FEA"/>
    <w:rsid w:val="0019318B"/>
    <w:rsid w:val="001950AB"/>
    <w:rsid w:val="00195345"/>
    <w:rsid w:val="00195D30"/>
    <w:rsid w:val="0019615B"/>
    <w:rsid w:val="001967D5"/>
    <w:rsid w:val="001A1C57"/>
    <w:rsid w:val="001A21C2"/>
    <w:rsid w:val="001A27D4"/>
    <w:rsid w:val="001A57AD"/>
    <w:rsid w:val="001A65A6"/>
    <w:rsid w:val="001B089D"/>
    <w:rsid w:val="001B137A"/>
    <w:rsid w:val="001B1AE5"/>
    <w:rsid w:val="001B3B35"/>
    <w:rsid w:val="001B420E"/>
    <w:rsid w:val="001B5C01"/>
    <w:rsid w:val="001B6212"/>
    <w:rsid w:val="001B6B68"/>
    <w:rsid w:val="001B79BD"/>
    <w:rsid w:val="001B7BD4"/>
    <w:rsid w:val="001B7DA4"/>
    <w:rsid w:val="001C01C4"/>
    <w:rsid w:val="001C1F47"/>
    <w:rsid w:val="001C20B9"/>
    <w:rsid w:val="001C2151"/>
    <w:rsid w:val="001C26F8"/>
    <w:rsid w:val="001C40D5"/>
    <w:rsid w:val="001C4511"/>
    <w:rsid w:val="001C4B0D"/>
    <w:rsid w:val="001C6228"/>
    <w:rsid w:val="001D0272"/>
    <w:rsid w:val="001D09D0"/>
    <w:rsid w:val="001D0FD1"/>
    <w:rsid w:val="001D2188"/>
    <w:rsid w:val="001D21DF"/>
    <w:rsid w:val="001D2FBC"/>
    <w:rsid w:val="001D4571"/>
    <w:rsid w:val="001D5A87"/>
    <w:rsid w:val="001D6CB4"/>
    <w:rsid w:val="001D73E2"/>
    <w:rsid w:val="001D79D3"/>
    <w:rsid w:val="001E191C"/>
    <w:rsid w:val="001E1980"/>
    <w:rsid w:val="001E5AE5"/>
    <w:rsid w:val="001E7A73"/>
    <w:rsid w:val="001F215C"/>
    <w:rsid w:val="001F32A5"/>
    <w:rsid w:val="001F3C04"/>
    <w:rsid w:val="001F6357"/>
    <w:rsid w:val="00200254"/>
    <w:rsid w:val="00200850"/>
    <w:rsid w:val="00200BDC"/>
    <w:rsid w:val="00200DF0"/>
    <w:rsid w:val="002021FB"/>
    <w:rsid w:val="0020227A"/>
    <w:rsid w:val="0020308A"/>
    <w:rsid w:val="00203100"/>
    <w:rsid w:val="0020370C"/>
    <w:rsid w:val="00203D97"/>
    <w:rsid w:val="00206423"/>
    <w:rsid w:val="002110FA"/>
    <w:rsid w:val="0021260C"/>
    <w:rsid w:val="00213CFD"/>
    <w:rsid w:val="002143E0"/>
    <w:rsid w:val="00214645"/>
    <w:rsid w:val="00215AD0"/>
    <w:rsid w:val="00215EE8"/>
    <w:rsid w:val="00216C19"/>
    <w:rsid w:val="0021771D"/>
    <w:rsid w:val="002229DE"/>
    <w:rsid w:val="00222E69"/>
    <w:rsid w:val="00223363"/>
    <w:rsid w:val="00224068"/>
    <w:rsid w:val="002246BB"/>
    <w:rsid w:val="00225625"/>
    <w:rsid w:val="00226349"/>
    <w:rsid w:val="002267A4"/>
    <w:rsid w:val="00226F69"/>
    <w:rsid w:val="00227FE0"/>
    <w:rsid w:val="00230E92"/>
    <w:rsid w:val="0023385F"/>
    <w:rsid w:val="0023472B"/>
    <w:rsid w:val="00234AC5"/>
    <w:rsid w:val="00234C96"/>
    <w:rsid w:val="00234D19"/>
    <w:rsid w:val="00236AD3"/>
    <w:rsid w:val="00240096"/>
    <w:rsid w:val="00240D01"/>
    <w:rsid w:val="00243250"/>
    <w:rsid w:val="00245A06"/>
    <w:rsid w:val="0024612F"/>
    <w:rsid w:val="002463D3"/>
    <w:rsid w:val="00247150"/>
    <w:rsid w:val="00247A46"/>
    <w:rsid w:val="0025010F"/>
    <w:rsid w:val="0025185F"/>
    <w:rsid w:val="00252146"/>
    <w:rsid w:val="002524D7"/>
    <w:rsid w:val="00252BF5"/>
    <w:rsid w:val="002537C6"/>
    <w:rsid w:val="00253FC2"/>
    <w:rsid w:val="002545C8"/>
    <w:rsid w:val="00255874"/>
    <w:rsid w:val="00255922"/>
    <w:rsid w:val="002559C9"/>
    <w:rsid w:val="0026124B"/>
    <w:rsid w:val="002618D2"/>
    <w:rsid w:val="002658C7"/>
    <w:rsid w:val="00265BCA"/>
    <w:rsid w:val="00274E08"/>
    <w:rsid w:val="00275E85"/>
    <w:rsid w:val="00276521"/>
    <w:rsid w:val="002774D6"/>
    <w:rsid w:val="00286A2A"/>
    <w:rsid w:val="0029341B"/>
    <w:rsid w:val="002945C8"/>
    <w:rsid w:val="00294A9B"/>
    <w:rsid w:val="00296AC8"/>
    <w:rsid w:val="002A2475"/>
    <w:rsid w:val="002A2A27"/>
    <w:rsid w:val="002A2EDA"/>
    <w:rsid w:val="002A3503"/>
    <w:rsid w:val="002A61F2"/>
    <w:rsid w:val="002A6205"/>
    <w:rsid w:val="002A700C"/>
    <w:rsid w:val="002A738E"/>
    <w:rsid w:val="002A74AD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22BC"/>
    <w:rsid w:val="002C4AC4"/>
    <w:rsid w:val="002C5C96"/>
    <w:rsid w:val="002C5FA8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D686F"/>
    <w:rsid w:val="002E1731"/>
    <w:rsid w:val="002E3C02"/>
    <w:rsid w:val="002E3F07"/>
    <w:rsid w:val="002E4FF8"/>
    <w:rsid w:val="002E53A7"/>
    <w:rsid w:val="002E6604"/>
    <w:rsid w:val="002F0B3C"/>
    <w:rsid w:val="002F2D37"/>
    <w:rsid w:val="002F48AC"/>
    <w:rsid w:val="002F7F05"/>
    <w:rsid w:val="0030143B"/>
    <w:rsid w:val="003035DC"/>
    <w:rsid w:val="003045FA"/>
    <w:rsid w:val="00305C7F"/>
    <w:rsid w:val="003104FF"/>
    <w:rsid w:val="00310EE7"/>
    <w:rsid w:val="00311173"/>
    <w:rsid w:val="00312947"/>
    <w:rsid w:val="0031418D"/>
    <w:rsid w:val="003152E9"/>
    <w:rsid w:val="003156CB"/>
    <w:rsid w:val="003161F1"/>
    <w:rsid w:val="003179BC"/>
    <w:rsid w:val="00320110"/>
    <w:rsid w:val="00320DB7"/>
    <w:rsid w:val="00321225"/>
    <w:rsid w:val="00321827"/>
    <w:rsid w:val="00321FF3"/>
    <w:rsid w:val="0032339C"/>
    <w:rsid w:val="00326006"/>
    <w:rsid w:val="003262F7"/>
    <w:rsid w:val="00330B3A"/>
    <w:rsid w:val="00331599"/>
    <w:rsid w:val="003331AD"/>
    <w:rsid w:val="00335056"/>
    <w:rsid w:val="00335F6A"/>
    <w:rsid w:val="00335FF3"/>
    <w:rsid w:val="0033725F"/>
    <w:rsid w:val="0033730F"/>
    <w:rsid w:val="00342151"/>
    <w:rsid w:val="0034233D"/>
    <w:rsid w:val="0034373C"/>
    <w:rsid w:val="00343ED9"/>
    <w:rsid w:val="00347194"/>
    <w:rsid w:val="003509F6"/>
    <w:rsid w:val="00350BD0"/>
    <w:rsid w:val="00350C41"/>
    <w:rsid w:val="003519A1"/>
    <w:rsid w:val="00352606"/>
    <w:rsid w:val="00352744"/>
    <w:rsid w:val="0035283D"/>
    <w:rsid w:val="003536E6"/>
    <w:rsid w:val="0035389E"/>
    <w:rsid w:val="00353E68"/>
    <w:rsid w:val="00354122"/>
    <w:rsid w:val="00354A5A"/>
    <w:rsid w:val="00354A78"/>
    <w:rsid w:val="003576F9"/>
    <w:rsid w:val="003628F6"/>
    <w:rsid w:val="003632D3"/>
    <w:rsid w:val="003636FC"/>
    <w:rsid w:val="003653E3"/>
    <w:rsid w:val="00365588"/>
    <w:rsid w:val="00366F9A"/>
    <w:rsid w:val="00367040"/>
    <w:rsid w:val="00367275"/>
    <w:rsid w:val="00370030"/>
    <w:rsid w:val="00370574"/>
    <w:rsid w:val="00370D0E"/>
    <w:rsid w:val="00370FB2"/>
    <w:rsid w:val="00371269"/>
    <w:rsid w:val="00371277"/>
    <w:rsid w:val="00371DFD"/>
    <w:rsid w:val="0037257B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B09"/>
    <w:rsid w:val="0038301D"/>
    <w:rsid w:val="0038319F"/>
    <w:rsid w:val="00383CA4"/>
    <w:rsid w:val="00384FBD"/>
    <w:rsid w:val="00387664"/>
    <w:rsid w:val="003879B9"/>
    <w:rsid w:val="0039307E"/>
    <w:rsid w:val="0039481A"/>
    <w:rsid w:val="00394C9B"/>
    <w:rsid w:val="00397B41"/>
    <w:rsid w:val="003A0251"/>
    <w:rsid w:val="003A07F3"/>
    <w:rsid w:val="003A24B5"/>
    <w:rsid w:val="003A2E3D"/>
    <w:rsid w:val="003A4083"/>
    <w:rsid w:val="003A7CC0"/>
    <w:rsid w:val="003B09D3"/>
    <w:rsid w:val="003B23EB"/>
    <w:rsid w:val="003B2905"/>
    <w:rsid w:val="003B2E5B"/>
    <w:rsid w:val="003B2EE6"/>
    <w:rsid w:val="003B339B"/>
    <w:rsid w:val="003B4243"/>
    <w:rsid w:val="003B621C"/>
    <w:rsid w:val="003B7933"/>
    <w:rsid w:val="003C003C"/>
    <w:rsid w:val="003C0456"/>
    <w:rsid w:val="003C1A38"/>
    <w:rsid w:val="003C1CAB"/>
    <w:rsid w:val="003C20EF"/>
    <w:rsid w:val="003C2A6F"/>
    <w:rsid w:val="003C2E6C"/>
    <w:rsid w:val="003C35A2"/>
    <w:rsid w:val="003C54AE"/>
    <w:rsid w:val="003C5B98"/>
    <w:rsid w:val="003C6200"/>
    <w:rsid w:val="003C7F3C"/>
    <w:rsid w:val="003D045A"/>
    <w:rsid w:val="003D0F03"/>
    <w:rsid w:val="003D1BB0"/>
    <w:rsid w:val="003D25AF"/>
    <w:rsid w:val="003D25F2"/>
    <w:rsid w:val="003D2C12"/>
    <w:rsid w:val="003D39D9"/>
    <w:rsid w:val="003D4509"/>
    <w:rsid w:val="003D45D3"/>
    <w:rsid w:val="003D4BB7"/>
    <w:rsid w:val="003D5A58"/>
    <w:rsid w:val="003D6F4C"/>
    <w:rsid w:val="003D7351"/>
    <w:rsid w:val="003E1ED7"/>
    <w:rsid w:val="003E1EEF"/>
    <w:rsid w:val="003E1EF5"/>
    <w:rsid w:val="003E2047"/>
    <w:rsid w:val="003E2878"/>
    <w:rsid w:val="003E4064"/>
    <w:rsid w:val="003E4491"/>
    <w:rsid w:val="003E5D66"/>
    <w:rsid w:val="003E681C"/>
    <w:rsid w:val="003E707D"/>
    <w:rsid w:val="003F00B0"/>
    <w:rsid w:val="003F1286"/>
    <w:rsid w:val="003F1470"/>
    <w:rsid w:val="003F33B7"/>
    <w:rsid w:val="003F4CCF"/>
    <w:rsid w:val="003F4EDC"/>
    <w:rsid w:val="003F5388"/>
    <w:rsid w:val="003F5953"/>
    <w:rsid w:val="003F72E5"/>
    <w:rsid w:val="00400BB6"/>
    <w:rsid w:val="0040357D"/>
    <w:rsid w:val="004060A8"/>
    <w:rsid w:val="004065E3"/>
    <w:rsid w:val="00406FFE"/>
    <w:rsid w:val="004070AA"/>
    <w:rsid w:val="0040796A"/>
    <w:rsid w:val="00412B93"/>
    <w:rsid w:val="00413B81"/>
    <w:rsid w:val="0041520F"/>
    <w:rsid w:val="004152A6"/>
    <w:rsid w:val="00416740"/>
    <w:rsid w:val="004168F7"/>
    <w:rsid w:val="00423C6E"/>
    <w:rsid w:val="00423D92"/>
    <w:rsid w:val="00424FD9"/>
    <w:rsid w:val="00426A9B"/>
    <w:rsid w:val="004308E8"/>
    <w:rsid w:val="004311CC"/>
    <w:rsid w:val="004328E3"/>
    <w:rsid w:val="00433BF8"/>
    <w:rsid w:val="004341A1"/>
    <w:rsid w:val="00437C2E"/>
    <w:rsid w:val="00441A01"/>
    <w:rsid w:val="00441A54"/>
    <w:rsid w:val="00441D04"/>
    <w:rsid w:val="00441E60"/>
    <w:rsid w:val="00443D16"/>
    <w:rsid w:val="00445E6D"/>
    <w:rsid w:val="00445EB4"/>
    <w:rsid w:val="00446095"/>
    <w:rsid w:val="004474AC"/>
    <w:rsid w:val="0044780A"/>
    <w:rsid w:val="004478D5"/>
    <w:rsid w:val="00450EB7"/>
    <w:rsid w:val="004521FC"/>
    <w:rsid w:val="00452BC3"/>
    <w:rsid w:val="00453F0F"/>
    <w:rsid w:val="0045598B"/>
    <w:rsid w:val="00460519"/>
    <w:rsid w:val="00462C7E"/>
    <w:rsid w:val="00462CD1"/>
    <w:rsid w:val="00464019"/>
    <w:rsid w:val="00465057"/>
    <w:rsid w:val="00465E0B"/>
    <w:rsid w:val="004678C3"/>
    <w:rsid w:val="0047170E"/>
    <w:rsid w:val="00473605"/>
    <w:rsid w:val="004743EB"/>
    <w:rsid w:val="004753D4"/>
    <w:rsid w:val="00477EE9"/>
    <w:rsid w:val="00481283"/>
    <w:rsid w:val="00481859"/>
    <w:rsid w:val="00482979"/>
    <w:rsid w:val="00484A1B"/>
    <w:rsid w:val="004856EB"/>
    <w:rsid w:val="004908C4"/>
    <w:rsid w:val="00490CE8"/>
    <w:rsid w:val="004910F0"/>
    <w:rsid w:val="004920BB"/>
    <w:rsid w:val="00492CDB"/>
    <w:rsid w:val="00492D67"/>
    <w:rsid w:val="004936DB"/>
    <w:rsid w:val="00495B48"/>
    <w:rsid w:val="004960B9"/>
    <w:rsid w:val="00497015"/>
    <w:rsid w:val="00497A73"/>
    <w:rsid w:val="004A24BB"/>
    <w:rsid w:val="004A2DE3"/>
    <w:rsid w:val="004A2FC7"/>
    <w:rsid w:val="004A45F4"/>
    <w:rsid w:val="004A6E5C"/>
    <w:rsid w:val="004B0262"/>
    <w:rsid w:val="004B05BE"/>
    <w:rsid w:val="004B230D"/>
    <w:rsid w:val="004B3C51"/>
    <w:rsid w:val="004B44E4"/>
    <w:rsid w:val="004B4E38"/>
    <w:rsid w:val="004B501E"/>
    <w:rsid w:val="004B69F2"/>
    <w:rsid w:val="004B6E1A"/>
    <w:rsid w:val="004B72B1"/>
    <w:rsid w:val="004B7363"/>
    <w:rsid w:val="004C1103"/>
    <w:rsid w:val="004C2777"/>
    <w:rsid w:val="004C2BE7"/>
    <w:rsid w:val="004C3205"/>
    <w:rsid w:val="004C380A"/>
    <w:rsid w:val="004C55C3"/>
    <w:rsid w:val="004C58E8"/>
    <w:rsid w:val="004C6655"/>
    <w:rsid w:val="004D0221"/>
    <w:rsid w:val="004D1854"/>
    <w:rsid w:val="004D1C0D"/>
    <w:rsid w:val="004D25CC"/>
    <w:rsid w:val="004D29B8"/>
    <w:rsid w:val="004D3451"/>
    <w:rsid w:val="004D3954"/>
    <w:rsid w:val="004D67D7"/>
    <w:rsid w:val="004D6B69"/>
    <w:rsid w:val="004D6F11"/>
    <w:rsid w:val="004D7375"/>
    <w:rsid w:val="004E02D8"/>
    <w:rsid w:val="004E1428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5F95"/>
    <w:rsid w:val="004F5FA9"/>
    <w:rsid w:val="004F6515"/>
    <w:rsid w:val="004F720A"/>
    <w:rsid w:val="0050072F"/>
    <w:rsid w:val="005017E9"/>
    <w:rsid w:val="00503877"/>
    <w:rsid w:val="00505DEC"/>
    <w:rsid w:val="00506756"/>
    <w:rsid w:val="005067DB"/>
    <w:rsid w:val="00506CA5"/>
    <w:rsid w:val="00506E5A"/>
    <w:rsid w:val="00506F2D"/>
    <w:rsid w:val="005076C5"/>
    <w:rsid w:val="00507D95"/>
    <w:rsid w:val="00512D68"/>
    <w:rsid w:val="00513531"/>
    <w:rsid w:val="00513623"/>
    <w:rsid w:val="005146CE"/>
    <w:rsid w:val="00514CAF"/>
    <w:rsid w:val="005164A8"/>
    <w:rsid w:val="005176A3"/>
    <w:rsid w:val="005178FB"/>
    <w:rsid w:val="00520561"/>
    <w:rsid w:val="00520769"/>
    <w:rsid w:val="0052127B"/>
    <w:rsid w:val="00523AB8"/>
    <w:rsid w:val="00524773"/>
    <w:rsid w:val="00524D87"/>
    <w:rsid w:val="00525EF0"/>
    <w:rsid w:val="00526109"/>
    <w:rsid w:val="00526197"/>
    <w:rsid w:val="00527114"/>
    <w:rsid w:val="00530665"/>
    <w:rsid w:val="0053074A"/>
    <w:rsid w:val="00531044"/>
    <w:rsid w:val="005323C2"/>
    <w:rsid w:val="00533CDD"/>
    <w:rsid w:val="00534118"/>
    <w:rsid w:val="0053576A"/>
    <w:rsid w:val="00536E41"/>
    <w:rsid w:val="00540500"/>
    <w:rsid w:val="00540794"/>
    <w:rsid w:val="0054226A"/>
    <w:rsid w:val="00542815"/>
    <w:rsid w:val="00543D19"/>
    <w:rsid w:val="0054574F"/>
    <w:rsid w:val="005469D0"/>
    <w:rsid w:val="00546A88"/>
    <w:rsid w:val="00547171"/>
    <w:rsid w:val="0054724F"/>
    <w:rsid w:val="005503D1"/>
    <w:rsid w:val="00550767"/>
    <w:rsid w:val="00552993"/>
    <w:rsid w:val="00553DEE"/>
    <w:rsid w:val="005541D4"/>
    <w:rsid w:val="00556036"/>
    <w:rsid w:val="00556BD6"/>
    <w:rsid w:val="005574F7"/>
    <w:rsid w:val="00557EFA"/>
    <w:rsid w:val="00562566"/>
    <w:rsid w:val="00562B71"/>
    <w:rsid w:val="005644EF"/>
    <w:rsid w:val="00564596"/>
    <w:rsid w:val="0056476E"/>
    <w:rsid w:val="00564B94"/>
    <w:rsid w:val="00564EA5"/>
    <w:rsid w:val="0056560E"/>
    <w:rsid w:val="00566028"/>
    <w:rsid w:val="00566788"/>
    <w:rsid w:val="0056700C"/>
    <w:rsid w:val="00567318"/>
    <w:rsid w:val="005676EB"/>
    <w:rsid w:val="005678AF"/>
    <w:rsid w:val="00567EF4"/>
    <w:rsid w:val="00573934"/>
    <w:rsid w:val="00575A0F"/>
    <w:rsid w:val="00576217"/>
    <w:rsid w:val="005764FC"/>
    <w:rsid w:val="00577B0B"/>
    <w:rsid w:val="005806C5"/>
    <w:rsid w:val="00582D76"/>
    <w:rsid w:val="00584CC1"/>
    <w:rsid w:val="00585626"/>
    <w:rsid w:val="0058565B"/>
    <w:rsid w:val="00586D61"/>
    <w:rsid w:val="00592076"/>
    <w:rsid w:val="00592CE3"/>
    <w:rsid w:val="005937E2"/>
    <w:rsid w:val="00596F1D"/>
    <w:rsid w:val="005970E6"/>
    <w:rsid w:val="005A0E4D"/>
    <w:rsid w:val="005A1A7D"/>
    <w:rsid w:val="005A1B88"/>
    <w:rsid w:val="005A2184"/>
    <w:rsid w:val="005A358D"/>
    <w:rsid w:val="005A3B11"/>
    <w:rsid w:val="005A4031"/>
    <w:rsid w:val="005A4426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69A"/>
    <w:rsid w:val="005B5A51"/>
    <w:rsid w:val="005B680C"/>
    <w:rsid w:val="005B742F"/>
    <w:rsid w:val="005B7649"/>
    <w:rsid w:val="005C2EFD"/>
    <w:rsid w:val="005C41FC"/>
    <w:rsid w:val="005C486E"/>
    <w:rsid w:val="005C654E"/>
    <w:rsid w:val="005C688A"/>
    <w:rsid w:val="005D17E4"/>
    <w:rsid w:val="005D2CA3"/>
    <w:rsid w:val="005D301D"/>
    <w:rsid w:val="005D344B"/>
    <w:rsid w:val="005D4192"/>
    <w:rsid w:val="005D4400"/>
    <w:rsid w:val="005D4EFC"/>
    <w:rsid w:val="005D54A0"/>
    <w:rsid w:val="005D55ED"/>
    <w:rsid w:val="005D566E"/>
    <w:rsid w:val="005D625C"/>
    <w:rsid w:val="005D652F"/>
    <w:rsid w:val="005D7D67"/>
    <w:rsid w:val="005E06A7"/>
    <w:rsid w:val="005E1539"/>
    <w:rsid w:val="005E1CC4"/>
    <w:rsid w:val="005E6D94"/>
    <w:rsid w:val="005F0986"/>
    <w:rsid w:val="005F3897"/>
    <w:rsid w:val="005F3E44"/>
    <w:rsid w:val="005F40A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0DF"/>
    <w:rsid w:val="006070B7"/>
    <w:rsid w:val="006074AD"/>
    <w:rsid w:val="0060759F"/>
    <w:rsid w:val="006106D8"/>
    <w:rsid w:val="00611A91"/>
    <w:rsid w:val="00613004"/>
    <w:rsid w:val="00613576"/>
    <w:rsid w:val="006140B1"/>
    <w:rsid w:val="006143D6"/>
    <w:rsid w:val="00621950"/>
    <w:rsid w:val="00622C05"/>
    <w:rsid w:val="006248C0"/>
    <w:rsid w:val="00626987"/>
    <w:rsid w:val="00630971"/>
    <w:rsid w:val="00632B4D"/>
    <w:rsid w:val="00632BBC"/>
    <w:rsid w:val="00633683"/>
    <w:rsid w:val="0063462D"/>
    <w:rsid w:val="0063545B"/>
    <w:rsid w:val="00636126"/>
    <w:rsid w:val="00636DAD"/>
    <w:rsid w:val="00637CDF"/>
    <w:rsid w:val="006412EE"/>
    <w:rsid w:val="00641C4E"/>
    <w:rsid w:val="00642E21"/>
    <w:rsid w:val="00643E89"/>
    <w:rsid w:val="006446F3"/>
    <w:rsid w:val="006461B9"/>
    <w:rsid w:val="00646F30"/>
    <w:rsid w:val="00647650"/>
    <w:rsid w:val="00647EF7"/>
    <w:rsid w:val="00650499"/>
    <w:rsid w:val="006523C4"/>
    <w:rsid w:val="00652A5A"/>
    <w:rsid w:val="00654D2B"/>
    <w:rsid w:val="00655C02"/>
    <w:rsid w:val="006565E4"/>
    <w:rsid w:val="00657579"/>
    <w:rsid w:val="00657B52"/>
    <w:rsid w:val="006633F5"/>
    <w:rsid w:val="006640EF"/>
    <w:rsid w:val="00665204"/>
    <w:rsid w:val="00665CA1"/>
    <w:rsid w:val="00666BDB"/>
    <w:rsid w:val="00666D72"/>
    <w:rsid w:val="00667CC1"/>
    <w:rsid w:val="006704DC"/>
    <w:rsid w:val="00671355"/>
    <w:rsid w:val="006716C6"/>
    <w:rsid w:val="00671B7F"/>
    <w:rsid w:val="0067289A"/>
    <w:rsid w:val="0067365F"/>
    <w:rsid w:val="00673703"/>
    <w:rsid w:val="00673822"/>
    <w:rsid w:val="00673961"/>
    <w:rsid w:val="0067401C"/>
    <w:rsid w:val="00674301"/>
    <w:rsid w:val="00674E88"/>
    <w:rsid w:val="0068035C"/>
    <w:rsid w:val="006811CA"/>
    <w:rsid w:val="00681493"/>
    <w:rsid w:val="006814C0"/>
    <w:rsid w:val="00682294"/>
    <w:rsid w:val="00682CC3"/>
    <w:rsid w:val="00682E57"/>
    <w:rsid w:val="00685BEE"/>
    <w:rsid w:val="006862F0"/>
    <w:rsid w:val="00686A9C"/>
    <w:rsid w:val="00692008"/>
    <w:rsid w:val="0069212C"/>
    <w:rsid w:val="006931BB"/>
    <w:rsid w:val="00695CC7"/>
    <w:rsid w:val="00695E3C"/>
    <w:rsid w:val="006969AF"/>
    <w:rsid w:val="00696FAB"/>
    <w:rsid w:val="006979F1"/>
    <w:rsid w:val="006A0BC5"/>
    <w:rsid w:val="006A2256"/>
    <w:rsid w:val="006A22B2"/>
    <w:rsid w:val="006A2CE2"/>
    <w:rsid w:val="006A3CC3"/>
    <w:rsid w:val="006A44C1"/>
    <w:rsid w:val="006A4728"/>
    <w:rsid w:val="006A5967"/>
    <w:rsid w:val="006A67FB"/>
    <w:rsid w:val="006A7BE2"/>
    <w:rsid w:val="006B0246"/>
    <w:rsid w:val="006B08A1"/>
    <w:rsid w:val="006B0B5B"/>
    <w:rsid w:val="006B12A3"/>
    <w:rsid w:val="006B1D1D"/>
    <w:rsid w:val="006B2491"/>
    <w:rsid w:val="006B270A"/>
    <w:rsid w:val="006B4F8B"/>
    <w:rsid w:val="006B5A6B"/>
    <w:rsid w:val="006B63FD"/>
    <w:rsid w:val="006B6947"/>
    <w:rsid w:val="006C039D"/>
    <w:rsid w:val="006C0CB2"/>
    <w:rsid w:val="006C24E4"/>
    <w:rsid w:val="006C2AB4"/>
    <w:rsid w:val="006C3299"/>
    <w:rsid w:val="006C58E0"/>
    <w:rsid w:val="006C5EAF"/>
    <w:rsid w:val="006D4B48"/>
    <w:rsid w:val="006D5C66"/>
    <w:rsid w:val="006D6889"/>
    <w:rsid w:val="006E27B7"/>
    <w:rsid w:val="006E3D48"/>
    <w:rsid w:val="006E4568"/>
    <w:rsid w:val="006E6320"/>
    <w:rsid w:val="006E66C9"/>
    <w:rsid w:val="006E68C6"/>
    <w:rsid w:val="006E7067"/>
    <w:rsid w:val="006F172A"/>
    <w:rsid w:val="006F2293"/>
    <w:rsid w:val="006F5EB9"/>
    <w:rsid w:val="006F62F9"/>
    <w:rsid w:val="006F688E"/>
    <w:rsid w:val="006F6A60"/>
    <w:rsid w:val="006F741A"/>
    <w:rsid w:val="007011E2"/>
    <w:rsid w:val="00701E6C"/>
    <w:rsid w:val="00702AAE"/>
    <w:rsid w:val="00703F1D"/>
    <w:rsid w:val="00704D0D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52A5"/>
    <w:rsid w:val="0071746A"/>
    <w:rsid w:val="007176B3"/>
    <w:rsid w:val="00720050"/>
    <w:rsid w:val="00721443"/>
    <w:rsid w:val="00722739"/>
    <w:rsid w:val="00723108"/>
    <w:rsid w:val="0072388C"/>
    <w:rsid w:val="00727D25"/>
    <w:rsid w:val="0073167C"/>
    <w:rsid w:val="0073383A"/>
    <w:rsid w:val="007339E1"/>
    <w:rsid w:val="00734445"/>
    <w:rsid w:val="007348C0"/>
    <w:rsid w:val="00735532"/>
    <w:rsid w:val="00735749"/>
    <w:rsid w:val="00735F13"/>
    <w:rsid w:val="0073622D"/>
    <w:rsid w:val="00736E1A"/>
    <w:rsid w:val="00740068"/>
    <w:rsid w:val="0074016A"/>
    <w:rsid w:val="00740998"/>
    <w:rsid w:val="007410EC"/>
    <w:rsid w:val="0074156E"/>
    <w:rsid w:val="007428B7"/>
    <w:rsid w:val="00742BD8"/>
    <w:rsid w:val="00744326"/>
    <w:rsid w:val="00744F9E"/>
    <w:rsid w:val="00745355"/>
    <w:rsid w:val="00746933"/>
    <w:rsid w:val="00746FE2"/>
    <w:rsid w:val="0074704F"/>
    <w:rsid w:val="007479AB"/>
    <w:rsid w:val="00750455"/>
    <w:rsid w:val="00750F88"/>
    <w:rsid w:val="00751168"/>
    <w:rsid w:val="0075205D"/>
    <w:rsid w:val="007552D3"/>
    <w:rsid w:val="00755376"/>
    <w:rsid w:val="0075695B"/>
    <w:rsid w:val="00757370"/>
    <w:rsid w:val="0075781F"/>
    <w:rsid w:val="007579AF"/>
    <w:rsid w:val="00760F61"/>
    <w:rsid w:val="00761132"/>
    <w:rsid w:val="0076143F"/>
    <w:rsid w:val="00762983"/>
    <w:rsid w:val="00764932"/>
    <w:rsid w:val="007649AE"/>
    <w:rsid w:val="00765EC0"/>
    <w:rsid w:val="007675D2"/>
    <w:rsid w:val="00767821"/>
    <w:rsid w:val="00767BD7"/>
    <w:rsid w:val="00772530"/>
    <w:rsid w:val="007729B1"/>
    <w:rsid w:val="00772BF0"/>
    <w:rsid w:val="00773672"/>
    <w:rsid w:val="007736DB"/>
    <w:rsid w:val="007739E6"/>
    <w:rsid w:val="00774859"/>
    <w:rsid w:val="00774EF5"/>
    <w:rsid w:val="007754CC"/>
    <w:rsid w:val="00775651"/>
    <w:rsid w:val="00775BDA"/>
    <w:rsid w:val="00775D05"/>
    <w:rsid w:val="00776717"/>
    <w:rsid w:val="00776B48"/>
    <w:rsid w:val="007772BC"/>
    <w:rsid w:val="007778D7"/>
    <w:rsid w:val="00777D27"/>
    <w:rsid w:val="00777FE9"/>
    <w:rsid w:val="00783C3D"/>
    <w:rsid w:val="00785AE2"/>
    <w:rsid w:val="00785DEA"/>
    <w:rsid w:val="00786470"/>
    <w:rsid w:val="00786FC8"/>
    <w:rsid w:val="00787BBE"/>
    <w:rsid w:val="00787DBC"/>
    <w:rsid w:val="00791DE5"/>
    <w:rsid w:val="00792534"/>
    <w:rsid w:val="0079254D"/>
    <w:rsid w:val="00792F17"/>
    <w:rsid w:val="00793BA3"/>
    <w:rsid w:val="00794590"/>
    <w:rsid w:val="00795EA2"/>
    <w:rsid w:val="007A0905"/>
    <w:rsid w:val="007A090A"/>
    <w:rsid w:val="007A13F8"/>
    <w:rsid w:val="007A1508"/>
    <w:rsid w:val="007A213E"/>
    <w:rsid w:val="007A48E8"/>
    <w:rsid w:val="007A5DCE"/>
    <w:rsid w:val="007A64AD"/>
    <w:rsid w:val="007A663F"/>
    <w:rsid w:val="007B0FA8"/>
    <w:rsid w:val="007B1446"/>
    <w:rsid w:val="007B14C0"/>
    <w:rsid w:val="007B2895"/>
    <w:rsid w:val="007B2AFE"/>
    <w:rsid w:val="007B407C"/>
    <w:rsid w:val="007B5EF8"/>
    <w:rsid w:val="007C0B89"/>
    <w:rsid w:val="007C1F51"/>
    <w:rsid w:val="007C279E"/>
    <w:rsid w:val="007C2AB1"/>
    <w:rsid w:val="007C3988"/>
    <w:rsid w:val="007C39A9"/>
    <w:rsid w:val="007C3EC0"/>
    <w:rsid w:val="007C45DB"/>
    <w:rsid w:val="007C4BCB"/>
    <w:rsid w:val="007C6D5F"/>
    <w:rsid w:val="007C706A"/>
    <w:rsid w:val="007D029A"/>
    <w:rsid w:val="007D0DAD"/>
    <w:rsid w:val="007D1011"/>
    <w:rsid w:val="007D1890"/>
    <w:rsid w:val="007D249B"/>
    <w:rsid w:val="007D2653"/>
    <w:rsid w:val="007D361E"/>
    <w:rsid w:val="007D3BF8"/>
    <w:rsid w:val="007D7F90"/>
    <w:rsid w:val="007E023D"/>
    <w:rsid w:val="007E5554"/>
    <w:rsid w:val="007E5AE1"/>
    <w:rsid w:val="007E69E2"/>
    <w:rsid w:val="007E7455"/>
    <w:rsid w:val="007F0A4F"/>
    <w:rsid w:val="007F1B1D"/>
    <w:rsid w:val="007F330B"/>
    <w:rsid w:val="007F387B"/>
    <w:rsid w:val="007F4C30"/>
    <w:rsid w:val="007F4E3E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8F6"/>
    <w:rsid w:val="00810B24"/>
    <w:rsid w:val="00811066"/>
    <w:rsid w:val="0081160D"/>
    <w:rsid w:val="00811CD0"/>
    <w:rsid w:val="00813055"/>
    <w:rsid w:val="0081324E"/>
    <w:rsid w:val="008138EF"/>
    <w:rsid w:val="0081471B"/>
    <w:rsid w:val="00814A0F"/>
    <w:rsid w:val="008157B8"/>
    <w:rsid w:val="008165F7"/>
    <w:rsid w:val="00816A63"/>
    <w:rsid w:val="00821CB1"/>
    <w:rsid w:val="0082371F"/>
    <w:rsid w:val="00824CF1"/>
    <w:rsid w:val="00824ECD"/>
    <w:rsid w:val="00826756"/>
    <w:rsid w:val="008279D8"/>
    <w:rsid w:val="008333C0"/>
    <w:rsid w:val="008348D6"/>
    <w:rsid w:val="00834A0D"/>
    <w:rsid w:val="00835CAF"/>
    <w:rsid w:val="00836BF0"/>
    <w:rsid w:val="00836D37"/>
    <w:rsid w:val="00837836"/>
    <w:rsid w:val="0084035D"/>
    <w:rsid w:val="008413F2"/>
    <w:rsid w:val="00846945"/>
    <w:rsid w:val="00847888"/>
    <w:rsid w:val="008478B3"/>
    <w:rsid w:val="00847AD8"/>
    <w:rsid w:val="008503CB"/>
    <w:rsid w:val="0085075D"/>
    <w:rsid w:val="00850C10"/>
    <w:rsid w:val="00850E34"/>
    <w:rsid w:val="0085169D"/>
    <w:rsid w:val="00852C44"/>
    <w:rsid w:val="00853E1B"/>
    <w:rsid w:val="00854107"/>
    <w:rsid w:val="008542B3"/>
    <w:rsid w:val="00854BE7"/>
    <w:rsid w:val="0085549E"/>
    <w:rsid w:val="00855935"/>
    <w:rsid w:val="008559E4"/>
    <w:rsid w:val="00855D84"/>
    <w:rsid w:val="008573A6"/>
    <w:rsid w:val="00860295"/>
    <w:rsid w:val="0086075B"/>
    <w:rsid w:val="00860B64"/>
    <w:rsid w:val="008610A0"/>
    <w:rsid w:val="00861912"/>
    <w:rsid w:val="00863577"/>
    <w:rsid w:val="00863C8B"/>
    <w:rsid w:val="0086520D"/>
    <w:rsid w:val="00865C05"/>
    <w:rsid w:val="008679F1"/>
    <w:rsid w:val="0087091A"/>
    <w:rsid w:val="00877059"/>
    <w:rsid w:val="008771F2"/>
    <w:rsid w:val="00877328"/>
    <w:rsid w:val="00881CE0"/>
    <w:rsid w:val="008833B5"/>
    <w:rsid w:val="00884099"/>
    <w:rsid w:val="00885036"/>
    <w:rsid w:val="0088587D"/>
    <w:rsid w:val="00885F93"/>
    <w:rsid w:val="00886568"/>
    <w:rsid w:val="008865BE"/>
    <w:rsid w:val="008914E8"/>
    <w:rsid w:val="00891812"/>
    <w:rsid w:val="00895A49"/>
    <w:rsid w:val="0089603F"/>
    <w:rsid w:val="008961F7"/>
    <w:rsid w:val="008976B9"/>
    <w:rsid w:val="008A02F7"/>
    <w:rsid w:val="008A09F3"/>
    <w:rsid w:val="008A0A88"/>
    <w:rsid w:val="008A36AE"/>
    <w:rsid w:val="008A4F6F"/>
    <w:rsid w:val="008A5EFA"/>
    <w:rsid w:val="008A6D97"/>
    <w:rsid w:val="008B0F37"/>
    <w:rsid w:val="008B2312"/>
    <w:rsid w:val="008B27B9"/>
    <w:rsid w:val="008B2EE4"/>
    <w:rsid w:val="008B355A"/>
    <w:rsid w:val="008B4AFD"/>
    <w:rsid w:val="008B51E6"/>
    <w:rsid w:val="008B772C"/>
    <w:rsid w:val="008B7AB2"/>
    <w:rsid w:val="008B7E95"/>
    <w:rsid w:val="008C038C"/>
    <w:rsid w:val="008C0E9F"/>
    <w:rsid w:val="008C12AE"/>
    <w:rsid w:val="008C1548"/>
    <w:rsid w:val="008C1EA2"/>
    <w:rsid w:val="008C4D81"/>
    <w:rsid w:val="008C50DC"/>
    <w:rsid w:val="008C51CA"/>
    <w:rsid w:val="008C54CA"/>
    <w:rsid w:val="008C630A"/>
    <w:rsid w:val="008C6646"/>
    <w:rsid w:val="008C7CB6"/>
    <w:rsid w:val="008D01C3"/>
    <w:rsid w:val="008D1B2C"/>
    <w:rsid w:val="008D1B80"/>
    <w:rsid w:val="008D25D1"/>
    <w:rsid w:val="008D2CF3"/>
    <w:rsid w:val="008D3C82"/>
    <w:rsid w:val="008D4804"/>
    <w:rsid w:val="008D5C00"/>
    <w:rsid w:val="008E0136"/>
    <w:rsid w:val="008E0B58"/>
    <w:rsid w:val="008E12BD"/>
    <w:rsid w:val="008E30FE"/>
    <w:rsid w:val="008E68B3"/>
    <w:rsid w:val="008E7B62"/>
    <w:rsid w:val="008E7FA6"/>
    <w:rsid w:val="008F209E"/>
    <w:rsid w:val="008F34DF"/>
    <w:rsid w:val="008F4FCD"/>
    <w:rsid w:val="008F59EC"/>
    <w:rsid w:val="008F5DF6"/>
    <w:rsid w:val="00901A91"/>
    <w:rsid w:val="00902035"/>
    <w:rsid w:val="009023B4"/>
    <w:rsid w:val="0090398A"/>
    <w:rsid w:val="00903ACD"/>
    <w:rsid w:val="00904664"/>
    <w:rsid w:val="00905DC0"/>
    <w:rsid w:val="00906700"/>
    <w:rsid w:val="0090760F"/>
    <w:rsid w:val="00910B05"/>
    <w:rsid w:val="00910D0C"/>
    <w:rsid w:val="00910E31"/>
    <w:rsid w:val="00912255"/>
    <w:rsid w:val="009126CE"/>
    <w:rsid w:val="00914462"/>
    <w:rsid w:val="009145DD"/>
    <w:rsid w:val="00915255"/>
    <w:rsid w:val="00915C78"/>
    <w:rsid w:val="00917EAE"/>
    <w:rsid w:val="00921E5A"/>
    <w:rsid w:val="00921F80"/>
    <w:rsid w:val="00924347"/>
    <w:rsid w:val="009255C0"/>
    <w:rsid w:val="00925CF9"/>
    <w:rsid w:val="009279E4"/>
    <w:rsid w:val="00927BBE"/>
    <w:rsid w:val="0093015C"/>
    <w:rsid w:val="00931975"/>
    <w:rsid w:val="00932E45"/>
    <w:rsid w:val="009353EB"/>
    <w:rsid w:val="00935A99"/>
    <w:rsid w:val="009361FE"/>
    <w:rsid w:val="00936D46"/>
    <w:rsid w:val="009403FB"/>
    <w:rsid w:val="00940C4A"/>
    <w:rsid w:val="00941C70"/>
    <w:rsid w:val="00943363"/>
    <w:rsid w:val="00943F1E"/>
    <w:rsid w:val="009451C5"/>
    <w:rsid w:val="0094624C"/>
    <w:rsid w:val="00946264"/>
    <w:rsid w:val="00946C58"/>
    <w:rsid w:val="00947F03"/>
    <w:rsid w:val="00950D1D"/>
    <w:rsid w:val="009538E8"/>
    <w:rsid w:val="00953F3C"/>
    <w:rsid w:val="009550B1"/>
    <w:rsid w:val="00955B59"/>
    <w:rsid w:val="00955F76"/>
    <w:rsid w:val="00956C37"/>
    <w:rsid w:val="00957E17"/>
    <w:rsid w:val="00960160"/>
    <w:rsid w:val="00961FC4"/>
    <w:rsid w:val="00962676"/>
    <w:rsid w:val="0096299A"/>
    <w:rsid w:val="00962A1D"/>
    <w:rsid w:val="00963865"/>
    <w:rsid w:val="00963A18"/>
    <w:rsid w:val="00965B68"/>
    <w:rsid w:val="00965CA5"/>
    <w:rsid w:val="009663A6"/>
    <w:rsid w:val="00970E87"/>
    <w:rsid w:val="0097299A"/>
    <w:rsid w:val="0097344D"/>
    <w:rsid w:val="009748E7"/>
    <w:rsid w:val="00975212"/>
    <w:rsid w:val="009769D1"/>
    <w:rsid w:val="00977531"/>
    <w:rsid w:val="0098240C"/>
    <w:rsid w:val="009861A3"/>
    <w:rsid w:val="00986317"/>
    <w:rsid w:val="00986AB1"/>
    <w:rsid w:val="00987209"/>
    <w:rsid w:val="00987301"/>
    <w:rsid w:val="00987841"/>
    <w:rsid w:val="0099144B"/>
    <w:rsid w:val="009935E9"/>
    <w:rsid w:val="00993BDF"/>
    <w:rsid w:val="00994667"/>
    <w:rsid w:val="00994EDA"/>
    <w:rsid w:val="00995BDE"/>
    <w:rsid w:val="00996318"/>
    <w:rsid w:val="009977A9"/>
    <w:rsid w:val="009A222F"/>
    <w:rsid w:val="009A461B"/>
    <w:rsid w:val="009A58EE"/>
    <w:rsid w:val="009A707D"/>
    <w:rsid w:val="009A71F9"/>
    <w:rsid w:val="009A7DD4"/>
    <w:rsid w:val="009B0CED"/>
    <w:rsid w:val="009B1563"/>
    <w:rsid w:val="009B1B63"/>
    <w:rsid w:val="009B2E4E"/>
    <w:rsid w:val="009B5B0B"/>
    <w:rsid w:val="009B5FEA"/>
    <w:rsid w:val="009B6AE9"/>
    <w:rsid w:val="009B7301"/>
    <w:rsid w:val="009C00A9"/>
    <w:rsid w:val="009C18EC"/>
    <w:rsid w:val="009C2DE1"/>
    <w:rsid w:val="009C422E"/>
    <w:rsid w:val="009C54E9"/>
    <w:rsid w:val="009C5FF9"/>
    <w:rsid w:val="009C6678"/>
    <w:rsid w:val="009C711F"/>
    <w:rsid w:val="009D003C"/>
    <w:rsid w:val="009D05E1"/>
    <w:rsid w:val="009D0847"/>
    <w:rsid w:val="009D0A9A"/>
    <w:rsid w:val="009D0ECE"/>
    <w:rsid w:val="009D11CA"/>
    <w:rsid w:val="009D13A2"/>
    <w:rsid w:val="009D13BD"/>
    <w:rsid w:val="009D2C86"/>
    <w:rsid w:val="009D2FDB"/>
    <w:rsid w:val="009D33A9"/>
    <w:rsid w:val="009D384D"/>
    <w:rsid w:val="009D3C88"/>
    <w:rsid w:val="009D3F3D"/>
    <w:rsid w:val="009D5BCD"/>
    <w:rsid w:val="009D7526"/>
    <w:rsid w:val="009E17A3"/>
    <w:rsid w:val="009E1EE3"/>
    <w:rsid w:val="009E2285"/>
    <w:rsid w:val="009E2ADE"/>
    <w:rsid w:val="009E3336"/>
    <w:rsid w:val="009E4650"/>
    <w:rsid w:val="009E5CAA"/>
    <w:rsid w:val="009E61ED"/>
    <w:rsid w:val="009E628C"/>
    <w:rsid w:val="009E7ACB"/>
    <w:rsid w:val="009F0082"/>
    <w:rsid w:val="009F05D1"/>
    <w:rsid w:val="009F127C"/>
    <w:rsid w:val="009F3A7D"/>
    <w:rsid w:val="009F3AC3"/>
    <w:rsid w:val="009F3D61"/>
    <w:rsid w:val="009F596E"/>
    <w:rsid w:val="009F5D67"/>
    <w:rsid w:val="00A00082"/>
    <w:rsid w:val="00A00300"/>
    <w:rsid w:val="00A00D9A"/>
    <w:rsid w:val="00A02079"/>
    <w:rsid w:val="00A0394A"/>
    <w:rsid w:val="00A039B1"/>
    <w:rsid w:val="00A0588B"/>
    <w:rsid w:val="00A06C0B"/>
    <w:rsid w:val="00A06F9B"/>
    <w:rsid w:val="00A07424"/>
    <w:rsid w:val="00A10A54"/>
    <w:rsid w:val="00A13EA9"/>
    <w:rsid w:val="00A1638B"/>
    <w:rsid w:val="00A169E3"/>
    <w:rsid w:val="00A20D8B"/>
    <w:rsid w:val="00A2209E"/>
    <w:rsid w:val="00A222AF"/>
    <w:rsid w:val="00A227AD"/>
    <w:rsid w:val="00A22BDC"/>
    <w:rsid w:val="00A23F23"/>
    <w:rsid w:val="00A2594D"/>
    <w:rsid w:val="00A25B03"/>
    <w:rsid w:val="00A25D00"/>
    <w:rsid w:val="00A27189"/>
    <w:rsid w:val="00A271C9"/>
    <w:rsid w:val="00A30B79"/>
    <w:rsid w:val="00A30B97"/>
    <w:rsid w:val="00A37880"/>
    <w:rsid w:val="00A37E10"/>
    <w:rsid w:val="00A37E67"/>
    <w:rsid w:val="00A412B3"/>
    <w:rsid w:val="00A423A0"/>
    <w:rsid w:val="00A427E0"/>
    <w:rsid w:val="00A42B91"/>
    <w:rsid w:val="00A4399B"/>
    <w:rsid w:val="00A43C50"/>
    <w:rsid w:val="00A456BF"/>
    <w:rsid w:val="00A457A5"/>
    <w:rsid w:val="00A46A71"/>
    <w:rsid w:val="00A504FF"/>
    <w:rsid w:val="00A50A5A"/>
    <w:rsid w:val="00A531D5"/>
    <w:rsid w:val="00A53988"/>
    <w:rsid w:val="00A54E0F"/>
    <w:rsid w:val="00A5502D"/>
    <w:rsid w:val="00A55B47"/>
    <w:rsid w:val="00A570B6"/>
    <w:rsid w:val="00A570ED"/>
    <w:rsid w:val="00A600CA"/>
    <w:rsid w:val="00A60FB7"/>
    <w:rsid w:val="00A618B6"/>
    <w:rsid w:val="00A6197D"/>
    <w:rsid w:val="00A63CD0"/>
    <w:rsid w:val="00A64A07"/>
    <w:rsid w:val="00A66DD7"/>
    <w:rsid w:val="00A67B2C"/>
    <w:rsid w:val="00A67CF4"/>
    <w:rsid w:val="00A71FAE"/>
    <w:rsid w:val="00A72FC7"/>
    <w:rsid w:val="00A734A7"/>
    <w:rsid w:val="00A73B8F"/>
    <w:rsid w:val="00A747E8"/>
    <w:rsid w:val="00A76771"/>
    <w:rsid w:val="00A76802"/>
    <w:rsid w:val="00A768B4"/>
    <w:rsid w:val="00A77C11"/>
    <w:rsid w:val="00A77D3F"/>
    <w:rsid w:val="00A77ED8"/>
    <w:rsid w:val="00A81636"/>
    <w:rsid w:val="00A8445A"/>
    <w:rsid w:val="00A85D9C"/>
    <w:rsid w:val="00A8612F"/>
    <w:rsid w:val="00A90203"/>
    <w:rsid w:val="00A91422"/>
    <w:rsid w:val="00A9145C"/>
    <w:rsid w:val="00A91754"/>
    <w:rsid w:val="00A9257A"/>
    <w:rsid w:val="00A929CA"/>
    <w:rsid w:val="00A929E2"/>
    <w:rsid w:val="00A93D23"/>
    <w:rsid w:val="00A93E82"/>
    <w:rsid w:val="00A94886"/>
    <w:rsid w:val="00A95BD8"/>
    <w:rsid w:val="00A9640F"/>
    <w:rsid w:val="00A9695A"/>
    <w:rsid w:val="00A97DBD"/>
    <w:rsid w:val="00AA1073"/>
    <w:rsid w:val="00AA1AD4"/>
    <w:rsid w:val="00AA2BB2"/>
    <w:rsid w:val="00AA3B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6DD1"/>
    <w:rsid w:val="00AB72B3"/>
    <w:rsid w:val="00AB7BA9"/>
    <w:rsid w:val="00AC0048"/>
    <w:rsid w:val="00AC09A2"/>
    <w:rsid w:val="00AC1A16"/>
    <w:rsid w:val="00AC2558"/>
    <w:rsid w:val="00AC2698"/>
    <w:rsid w:val="00AC302E"/>
    <w:rsid w:val="00AC3150"/>
    <w:rsid w:val="00AC56D2"/>
    <w:rsid w:val="00AC59C4"/>
    <w:rsid w:val="00AC685F"/>
    <w:rsid w:val="00AC7FBD"/>
    <w:rsid w:val="00AD1AA6"/>
    <w:rsid w:val="00AD22A5"/>
    <w:rsid w:val="00AD4156"/>
    <w:rsid w:val="00AD50E6"/>
    <w:rsid w:val="00AD5B02"/>
    <w:rsid w:val="00AD7047"/>
    <w:rsid w:val="00AD7FB4"/>
    <w:rsid w:val="00AE146D"/>
    <w:rsid w:val="00AE162B"/>
    <w:rsid w:val="00AE2AC1"/>
    <w:rsid w:val="00AE5C76"/>
    <w:rsid w:val="00AE6AE8"/>
    <w:rsid w:val="00AE72B2"/>
    <w:rsid w:val="00AE797A"/>
    <w:rsid w:val="00AF31F3"/>
    <w:rsid w:val="00AF34D6"/>
    <w:rsid w:val="00AF3961"/>
    <w:rsid w:val="00AF49A9"/>
    <w:rsid w:val="00AF500E"/>
    <w:rsid w:val="00AF54EB"/>
    <w:rsid w:val="00AF6394"/>
    <w:rsid w:val="00AF6865"/>
    <w:rsid w:val="00AF7335"/>
    <w:rsid w:val="00AF7751"/>
    <w:rsid w:val="00AF78B7"/>
    <w:rsid w:val="00B02135"/>
    <w:rsid w:val="00B030C5"/>
    <w:rsid w:val="00B033A8"/>
    <w:rsid w:val="00B046BD"/>
    <w:rsid w:val="00B10328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4A9C"/>
    <w:rsid w:val="00B261E4"/>
    <w:rsid w:val="00B26270"/>
    <w:rsid w:val="00B26C8C"/>
    <w:rsid w:val="00B30152"/>
    <w:rsid w:val="00B30DB2"/>
    <w:rsid w:val="00B30EDD"/>
    <w:rsid w:val="00B32C34"/>
    <w:rsid w:val="00B33CC4"/>
    <w:rsid w:val="00B35449"/>
    <w:rsid w:val="00B37D90"/>
    <w:rsid w:val="00B40860"/>
    <w:rsid w:val="00B4262C"/>
    <w:rsid w:val="00B43789"/>
    <w:rsid w:val="00B43D45"/>
    <w:rsid w:val="00B441B8"/>
    <w:rsid w:val="00B47247"/>
    <w:rsid w:val="00B477AD"/>
    <w:rsid w:val="00B47B42"/>
    <w:rsid w:val="00B47DF4"/>
    <w:rsid w:val="00B5106F"/>
    <w:rsid w:val="00B510AE"/>
    <w:rsid w:val="00B52171"/>
    <w:rsid w:val="00B5273E"/>
    <w:rsid w:val="00B5330E"/>
    <w:rsid w:val="00B54AF6"/>
    <w:rsid w:val="00B55295"/>
    <w:rsid w:val="00B558C4"/>
    <w:rsid w:val="00B568CC"/>
    <w:rsid w:val="00B571BD"/>
    <w:rsid w:val="00B60617"/>
    <w:rsid w:val="00B60870"/>
    <w:rsid w:val="00B61581"/>
    <w:rsid w:val="00B621D8"/>
    <w:rsid w:val="00B62508"/>
    <w:rsid w:val="00B6326A"/>
    <w:rsid w:val="00B667FC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6879"/>
    <w:rsid w:val="00B776FA"/>
    <w:rsid w:val="00B77817"/>
    <w:rsid w:val="00B8479C"/>
    <w:rsid w:val="00B85979"/>
    <w:rsid w:val="00B87240"/>
    <w:rsid w:val="00B87F60"/>
    <w:rsid w:val="00B9035B"/>
    <w:rsid w:val="00B904A2"/>
    <w:rsid w:val="00B91249"/>
    <w:rsid w:val="00B91812"/>
    <w:rsid w:val="00B9183C"/>
    <w:rsid w:val="00B91B56"/>
    <w:rsid w:val="00B93E8E"/>
    <w:rsid w:val="00B94E57"/>
    <w:rsid w:val="00B94FF0"/>
    <w:rsid w:val="00B97F29"/>
    <w:rsid w:val="00BA2007"/>
    <w:rsid w:val="00BA2664"/>
    <w:rsid w:val="00BA2D17"/>
    <w:rsid w:val="00BA3569"/>
    <w:rsid w:val="00BA4780"/>
    <w:rsid w:val="00BA485B"/>
    <w:rsid w:val="00BA5351"/>
    <w:rsid w:val="00BA54B4"/>
    <w:rsid w:val="00BA5ADA"/>
    <w:rsid w:val="00BA6657"/>
    <w:rsid w:val="00BA77B6"/>
    <w:rsid w:val="00BB219D"/>
    <w:rsid w:val="00BB64B8"/>
    <w:rsid w:val="00BB6AC1"/>
    <w:rsid w:val="00BB6DBE"/>
    <w:rsid w:val="00BC068D"/>
    <w:rsid w:val="00BC0F6B"/>
    <w:rsid w:val="00BC21E0"/>
    <w:rsid w:val="00BC2257"/>
    <w:rsid w:val="00BC2259"/>
    <w:rsid w:val="00BC271E"/>
    <w:rsid w:val="00BC2D04"/>
    <w:rsid w:val="00BD0B40"/>
    <w:rsid w:val="00BD13F6"/>
    <w:rsid w:val="00BD2435"/>
    <w:rsid w:val="00BD45EA"/>
    <w:rsid w:val="00BD4BA3"/>
    <w:rsid w:val="00BD6B9E"/>
    <w:rsid w:val="00BD7564"/>
    <w:rsid w:val="00BE1B7F"/>
    <w:rsid w:val="00BE2D5B"/>
    <w:rsid w:val="00BE40DB"/>
    <w:rsid w:val="00BE42AC"/>
    <w:rsid w:val="00BE66F4"/>
    <w:rsid w:val="00BE77E3"/>
    <w:rsid w:val="00BE79A7"/>
    <w:rsid w:val="00BF0ABC"/>
    <w:rsid w:val="00BF23DF"/>
    <w:rsid w:val="00BF2A7C"/>
    <w:rsid w:val="00BF6611"/>
    <w:rsid w:val="00BF7039"/>
    <w:rsid w:val="00BF75A7"/>
    <w:rsid w:val="00BF77A0"/>
    <w:rsid w:val="00BF7918"/>
    <w:rsid w:val="00BF7C0B"/>
    <w:rsid w:val="00C001F3"/>
    <w:rsid w:val="00C01A05"/>
    <w:rsid w:val="00C03765"/>
    <w:rsid w:val="00C04DD0"/>
    <w:rsid w:val="00C05939"/>
    <w:rsid w:val="00C06126"/>
    <w:rsid w:val="00C068A1"/>
    <w:rsid w:val="00C06DE5"/>
    <w:rsid w:val="00C06F33"/>
    <w:rsid w:val="00C07029"/>
    <w:rsid w:val="00C11A31"/>
    <w:rsid w:val="00C12F35"/>
    <w:rsid w:val="00C1306C"/>
    <w:rsid w:val="00C13668"/>
    <w:rsid w:val="00C14DFB"/>
    <w:rsid w:val="00C1508A"/>
    <w:rsid w:val="00C1519F"/>
    <w:rsid w:val="00C16911"/>
    <w:rsid w:val="00C1797D"/>
    <w:rsid w:val="00C227A6"/>
    <w:rsid w:val="00C23961"/>
    <w:rsid w:val="00C2486C"/>
    <w:rsid w:val="00C252AB"/>
    <w:rsid w:val="00C3051E"/>
    <w:rsid w:val="00C342E0"/>
    <w:rsid w:val="00C3752A"/>
    <w:rsid w:val="00C37543"/>
    <w:rsid w:val="00C4196C"/>
    <w:rsid w:val="00C4455F"/>
    <w:rsid w:val="00C4498D"/>
    <w:rsid w:val="00C450CD"/>
    <w:rsid w:val="00C45D1B"/>
    <w:rsid w:val="00C4633A"/>
    <w:rsid w:val="00C4638D"/>
    <w:rsid w:val="00C46641"/>
    <w:rsid w:val="00C47A1E"/>
    <w:rsid w:val="00C501C1"/>
    <w:rsid w:val="00C52B23"/>
    <w:rsid w:val="00C54D9B"/>
    <w:rsid w:val="00C55004"/>
    <w:rsid w:val="00C55599"/>
    <w:rsid w:val="00C57B78"/>
    <w:rsid w:val="00C603C8"/>
    <w:rsid w:val="00C62C2E"/>
    <w:rsid w:val="00C6337A"/>
    <w:rsid w:val="00C63DDF"/>
    <w:rsid w:val="00C644DF"/>
    <w:rsid w:val="00C64D08"/>
    <w:rsid w:val="00C673E5"/>
    <w:rsid w:val="00C70180"/>
    <w:rsid w:val="00C74CCF"/>
    <w:rsid w:val="00C753D3"/>
    <w:rsid w:val="00C75FB7"/>
    <w:rsid w:val="00C7620A"/>
    <w:rsid w:val="00C765B0"/>
    <w:rsid w:val="00C76AD6"/>
    <w:rsid w:val="00C77010"/>
    <w:rsid w:val="00C80028"/>
    <w:rsid w:val="00C80E0A"/>
    <w:rsid w:val="00C81695"/>
    <w:rsid w:val="00C82679"/>
    <w:rsid w:val="00C82713"/>
    <w:rsid w:val="00C829FE"/>
    <w:rsid w:val="00C82C82"/>
    <w:rsid w:val="00C838CD"/>
    <w:rsid w:val="00C83D71"/>
    <w:rsid w:val="00C8527A"/>
    <w:rsid w:val="00C8556F"/>
    <w:rsid w:val="00C85840"/>
    <w:rsid w:val="00C859D0"/>
    <w:rsid w:val="00C862C6"/>
    <w:rsid w:val="00C86DC6"/>
    <w:rsid w:val="00C86E9C"/>
    <w:rsid w:val="00C92943"/>
    <w:rsid w:val="00C92AD7"/>
    <w:rsid w:val="00C93195"/>
    <w:rsid w:val="00C936F0"/>
    <w:rsid w:val="00C938C2"/>
    <w:rsid w:val="00C94DA4"/>
    <w:rsid w:val="00C97173"/>
    <w:rsid w:val="00CA0F6B"/>
    <w:rsid w:val="00CA1580"/>
    <w:rsid w:val="00CA1F72"/>
    <w:rsid w:val="00CA4A3B"/>
    <w:rsid w:val="00CA57F3"/>
    <w:rsid w:val="00CB0058"/>
    <w:rsid w:val="00CB1B54"/>
    <w:rsid w:val="00CB2605"/>
    <w:rsid w:val="00CB5A94"/>
    <w:rsid w:val="00CB77B3"/>
    <w:rsid w:val="00CB7CF5"/>
    <w:rsid w:val="00CC282C"/>
    <w:rsid w:val="00CC7422"/>
    <w:rsid w:val="00CD0263"/>
    <w:rsid w:val="00CD0692"/>
    <w:rsid w:val="00CD0847"/>
    <w:rsid w:val="00CD0ACD"/>
    <w:rsid w:val="00CD0E7D"/>
    <w:rsid w:val="00CD2A49"/>
    <w:rsid w:val="00CD34D3"/>
    <w:rsid w:val="00CD4212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523"/>
    <w:rsid w:val="00CE582D"/>
    <w:rsid w:val="00CE5ECC"/>
    <w:rsid w:val="00CE6DC7"/>
    <w:rsid w:val="00CE7BE9"/>
    <w:rsid w:val="00CF034A"/>
    <w:rsid w:val="00CF035A"/>
    <w:rsid w:val="00CF1739"/>
    <w:rsid w:val="00CF2245"/>
    <w:rsid w:val="00CF2306"/>
    <w:rsid w:val="00CF269D"/>
    <w:rsid w:val="00CF39AF"/>
    <w:rsid w:val="00CF421B"/>
    <w:rsid w:val="00CF5C03"/>
    <w:rsid w:val="00CF6C78"/>
    <w:rsid w:val="00CF7059"/>
    <w:rsid w:val="00CF7BBA"/>
    <w:rsid w:val="00D00FDE"/>
    <w:rsid w:val="00D0352B"/>
    <w:rsid w:val="00D035A2"/>
    <w:rsid w:val="00D04ADF"/>
    <w:rsid w:val="00D05FD0"/>
    <w:rsid w:val="00D071FD"/>
    <w:rsid w:val="00D1425C"/>
    <w:rsid w:val="00D16521"/>
    <w:rsid w:val="00D16DFB"/>
    <w:rsid w:val="00D1725C"/>
    <w:rsid w:val="00D2078B"/>
    <w:rsid w:val="00D20B82"/>
    <w:rsid w:val="00D23438"/>
    <w:rsid w:val="00D24AE4"/>
    <w:rsid w:val="00D25275"/>
    <w:rsid w:val="00D27AAF"/>
    <w:rsid w:val="00D31C59"/>
    <w:rsid w:val="00D31E1E"/>
    <w:rsid w:val="00D32AE6"/>
    <w:rsid w:val="00D3393D"/>
    <w:rsid w:val="00D35504"/>
    <w:rsid w:val="00D35794"/>
    <w:rsid w:val="00D357A1"/>
    <w:rsid w:val="00D360C6"/>
    <w:rsid w:val="00D36EC7"/>
    <w:rsid w:val="00D42570"/>
    <w:rsid w:val="00D429BC"/>
    <w:rsid w:val="00D42CBE"/>
    <w:rsid w:val="00D4417F"/>
    <w:rsid w:val="00D44D8C"/>
    <w:rsid w:val="00D46195"/>
    <w:rsid w:val="00D51622"/>
    <w:rsid w:val="00D53E7A"/>
    <w:rsid w:val="00D54D24"/>
    <w:rsid w:val="00D552BC"/>
    <w:rsid w:val="00D5553A"/>
    <w:rsid w:val="00D57E81"/>
    <w:rsid w:val="00D602AF"/>
    <w:rsid w:val="00D602E5"/>
    <w:rsid w:val="00D61644"/>
    <w:rsid w:val="00D6235A"/>
    <w:rsid w:val="00D62AA9"/>
    <w:rsid w:val="00D632A2"/>
    <w:rsid w:val="00D64040"/>
    <w:rsid w:val="00D65C76"/>
    <w:rsid w:val="00D675D0"/>
    <w:rsid w:val="00D67674"/>
    <w:rsid w:val="00D71C7F"/>
    <w:rsid w:val="00D74FAD"/>
    <w:rsid w:val="00D7532F"/>
    <w:rsid w:val="00D77E8D"/>
    <w:rsid w:val="00D80C4E"/>
    <w:rsid w:val="00D814C0"/>
    <w:rsid w:val="00D814E9"/>
    <w:rsid w:val="00D81FA9"/>
    <w:rsid w:val="00D81FCD"/>
    <w:rsid w:val="00D842B7"/>
    <w:rsid w:val="00D842C2"/>
    <w:rsid w:val="00D859EB"/>
    <w:rsid w:val="00D85D69"/>
    <w:rsid w:val="00D86A00"/>
    <w:rsid w:val="00D8761B"/>
    <w:rsid w:val="00D90A10"/>
    <w:rsid w:val="00D90E9E"/>
    <w:rsid w:val="00D92DB1"/>
    <w:rsid w:val="00D93641"/>
    <w:rsid w:val="00D9531D"/>
    <w:rsid w:val="00D9671B"/>
    <w:rsid w:val="00DA03AF"/>
    <w:rsid w:val="00DA070C"/>
    <w:rsid w:val="00DA07F0"/>
    <w:rsid w:val="00DA10CA"/>
    <w:rsid w:val="00DA167E"/>
    <w:rsid w:val="00DA4151"/>
    <w:rsid w:val="00DA4337"/>
    <w:rsid w:val="00DA6D14"/>
    <w:rsid w:val="00DA712A"/>
    <w:rsid w:val="00DA77DC"/>
    <w:rsid w:val="00DA7F64"/>
    <w:rsid w:val="00DB08A4"/>
    <w:rsid w:val="00DB0981"/>
    <w:rsid w:val="00DB0ECB"/>
    <w:rsid w:val="00DB1357"/>
    <w:rsid w:val="00DB28D1"/>
    <w:rsid w:val="00DB2DE0"/>
    <w:rsid w:val="00DB483E"/>
    <w:rsid w:val="00DB5C61"/>
    <w:rsid w:val="00DB5C82"/>
    <w:rsid w:val="00DB5F3D"/>
    <w:rsid w:val="00DB64DE"/>
    <w:rsid w:val="00DB6981"/>
    <w:rsid w:val="00DB6F48"/>
    <w:rsid w:val="00DB7364"/>
    <w:rsid w:val="00DB7391"/>
    <w:rsid w:val="00DC1370"/>
    <w:rsid w:val="00DC264A"/>
    <w:rsid w:val="00DC281B"/>
    <w:rsid w:val="00DC2963"/>
    <w:rsid w:val="00DC3446"/>
    <w:rsid w:val="00DC37F7"/>
    <w:rsid w:val="00DC68EE"/>
    <w:rsid w:val="00DD3CDA"/>
    <w:rsid w:val="00DD5B64"/>
    <w:rsid w:val="00DD5DC8"/>
    <w:rsid w:val="00DD63F1"/>
    <w:rsid w:val="00DD70B8"/>
    <w:rsid w:val="00DE0FBB"/>
    <w:rsid w:val="00DE17A4"/>
    <w:rsid w:val="00DE3177"/>
    <w:rsid w:val="00DE364E"/>
    <w:rsid w:val="00DE3C8F"/>
    <w:rsid w:val="00DE5308"/>
    <w:rsid w:val="00DE7449"/>
    <w:rsid w:val="00DE7485"/>
    <w:rsid w:val="00DF19DE"/>
    <w:rsid w:val="00DF225F"/>
    <w:rsid w:val="00DF28EF"/>
    <w:rsid w:val="00DF2F42"/>
    <w:rsid w:val="00DF581C"/>
    <w:rsid w:val="00DF6D32"/>
    <w:rsid w:val="00DF6DB0"/>
    <w:rsid w:val="00DF7BF3"/>
    <w:rsid w:val="00DF7E87"/>
    <w:rsid w:val="00E0077B"/>
    <w:rsid w:val="00E01280"/>
    <w:rsid w:val="00E0245F"/>
    <w:rsid w:val="00E03F94"/>
    <w:rsid w:val="00E0422E"/>
    <w:rsid w:val="00E111F8"/>
    <w:rsid w:val="00E11C73"/>
    <w:rsid w:val="00E121CF"/>
    <w:rsid w:val="00E139A8"/>
    <w:rsid w:val="00E13DA4"/>
    <w:rsid w:val="00E15168"/>
    <w:rsid w:val="00E1622C"/>
    <w:rsid w:val="00E16B66"/>
    <w:rsid w:val="00E2041B"/>
    <w:rsid w:val="00E20795"/>
    <w:rsid w:val="00E21527"/>
    <w:rsid w:val="00E217E7"/>
    <w:rsid w:val="00E222DD"/>
    <w:rsid w:val="00E22550"/>
    <w:rsid w:val="00E22C22"/>
    <w:rsid w:val="00E23B2A"/>
    <w:rsid w:val="00E23DB0"/>
    <w:rsid w:val="00E23F27"/>
    <w:rsid w:val="00E2448A"/>
    <w:rsid w:val="00E25911"/>
    <w:rsid w:val="00E259FC"/>
    <w:rsid w:val="00E30B93"/>
    <w:rsid w:val="00E3209D"/>
    <w:rsid w:val="00E33627"/>
    <w:rsid w:val="00E33AFA"/>
    <w:rsid w:val="00E3445B"/>
    <w:rsid w:val="00E34C8B"/>
    <w:rsid w:val="00E359DC"/>
    <w:rsid w:val="00E3602C"/>
    <w:rsid w:val="00E373DA"/>
    <w:rsid w:val="00E40DC1"/>
    <w:rsid w:val="00E42543"/>
    <w:rsid w:val="00E427DD"/>
    <w:rsid w:val="00E42D4C"/>
    <w:rsid w:val="00E4620D"/>
    <w:rsid w:val="00E46471"/>
    <w:rsid w:val="00E46FAE"/>
    <w:rsid w:val="00E47041"/>
    <w:rsid w:val="00E470FD"/>
    <w:rsid w:val="00E473E7"/>
    <w:rsid w:val="00E47BDD"/>
    <w:rsid w:val="00E47D15"/>
    <w:rsid w:val="00E50C1F"/>
    <w:rsid w:val="00E52331"/>
    <w:rsid w:val="00E52C7A"/>
    <w:rsid w:val="00E5416F"/>
    <w:rsid w:val="00E54597"/>
    <w:rsid w:val="00E546D0"/>
    <w:rsid w:val="00E54AC8"/>
    <w:rsid w:val="00E54ACD"/>
    <w:rsid w:val="00E54C3A"/>
    <w:rsid w:val="00E54CF9"/>
    <w:rsid w:val="00E54D5B"/>
    <w:rsid w:val="00E55009"/>
    <w:rsid w:val="00E56694"/>
    <w:rsid w:val="00E56D8E"/>
    <w:rsid w:val="00E57C7F"/>
    <w:rsid w:val="00E60287"/>
    <w:rsid w:val="00E6054F"/>
    <w:rsid w:val="00E60650"/>
    <w:rsid w:val="00E62708"/>
    <w:rsid w:val="00E648E8"/>
    <w:rsid w:val="00E650AF"/>
    <w:rsid w:val="00E666BE"/>
    <w:rsid w:val="00E702E2"/>
    <w:rsid w:val="00E70A78"/>
    <w:rsid w:val="00E71CDA"/>
    <w:rsid w:val="00E71EE4"/>
    <w:rsid w:val="00E73E66"/>
    <w:rsid w:val="00E751C7"/>
    <w:rsid w:val="00E75D4B"/>
    <w:rsid w:val="00E80351"/>
    <w:rsid w:val="00E8102B"/>
    <w:rsid w:val="00E81286"/>
    <w:rsid w:val="00E830B4"/>
    <w:rsid w:val="00E83393"/>
    <w:rsid w:val="00E8358C"/>
    <w:rsid w:val="00E840B0"/>
    <w:rsid w:val="00E84AA5"/>
    <w:rsid w:val="00E85672"/>
    <w:rsid w:val="00E86D4E"/>
    <w:rsid w:val="00E877DE"/>
    <w:rsid w:val="00E9000D"/>
    <w:rsid w:val="00E90CA0"/>
    <w:rsid w:val="00E91E59"/>
    <w:rsid w:val="00E921BC"/>
    <w:rsid w:val="00E9371F"/>
    <w:rsid w:val="00E94832"/>
    <w:rsid w:val="00EA10A3"/>
    <w:rsid w:val="00EA3754"/>
    <w:rsid w:val="00EA38E9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1EDA"/>
    <w:rsid w:val="00EC4B11"/>
    <w:rsid w:val="00EC4DD7"/>
    <w:rsid w:val="00EC5330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0A5"/>
    <w:rsid w:val="00ED4AD7"/>
    <w:rsid w:val="00ED516A"/>
    <w:rsid w:val="00ED62EF"/>
    <w:rsid w:val="00ED6AA7"/>
    <w:rsid w:val="00ED7458"/>
    <w:rsid w:val="00ED78AF"/>
    <w:rsid w:val="00EE05D0"/>
    <w:rsid w:val="00EE0AB6"/>
    <w:rsid w:val="00EE25BE"/>
    <w:rsid w:val="00EE3134"/>
    <w:rsid w:val="00EE3775"/>
    <w:rsid w:val="00EE46E5"/>
    <w:rsid w:val="00EE4F0C"/>
    <w:rsid w:val="00EE62F8"/>
    <w:rsid w:val="00EE7907"/>
    <w:rsid w:val="00EE7F45"/>
    <w:rsid w:val="00EF0696"/>
    <w:rsid w:val="00EF2E8D"/>
    <w:rsid w:val="00EF4C73"/>
    <w:rsid w:val="00EF4D6E"/>
    <w:rsid w:val="00EF4EBE"/>
    <w:rsid w:val="00EF5CB3"/>
    <w:rsid w:val="00EF7A8B"/>
    <w:rsid w:val="00F02175"/>
    <w:rsid w:val="00F02AD5"/>
    <w:rsid w:val="00F02C4E"/>
    <w:rsid w:val="00F033AA"/>
    <w:rsid w:val="00F04034"/>
    <w:rsid w:val="00F05B9F"/>
    <w:rsid w:val="00F07A52"/>
    <w:rsid w:val="00F15D6E"/>
    <w:rsid w:val="00F15F00"/>
    <w:rsid w:val="00F172E4"/>
    <w:rsid w:val="00F20573"/>
    <w:rsid w:val="00F229B6"/>
    <w:rsid w:val="00F22A59"/>
    <w:rsid w:val="00F234A7"/>
    <w:rsid w:val="00F25070"/>
    <w:rsid w:val="00F25829"/>
    <w:rsid w:val="00F2735A"/>
    <w:rsid w:val="00F27EFF"/>
    <w:rsid w:val="00F31106"/>
    <w:rsid w:val="00F312F0"/>
    <w:rsid w:val="00F31999"/>
    <w:rsid w:val="00F31C45"/>
    <w:rsid w:val="00F340D4"/>
    <w:rsid w:val="00F343F7"/>
    <w:rsid w:val="00F3510F"/>
    <w:rsid w:val="00F35A3D"/>
    <w:rsid w:val="00F36901"/>
    <w:rsid w:val="00F36F49"/>
    <w:rsid w:val="00F37AAE"/>
    <w:rsid w:val="00F40575"/>
    <w:rsid w:val="00F412C7"/>
    <w:rsid w:val="00F43A81"/>
    <w:rsid w:val="00F44E2C"/>
    <w:rsid w:val="00F4728C"/>
    <w:rsid w:val="00F47681"/>
    <w:rsid w:val="00F511B7"/>
    <w:rsid w:val="00F51351"/>
    <w:rsid w:val="00F513CB"/>
    <w:rsid w:val="00F51BC2"/>
    <w:rsid w:val="00F53213"/>
    <w:rsid w:val="00F54902"/>
    <w:rsid w:val="00F5583D"/>
    <w:rsid w:val="00F55EAE"/>
    <w:rsid w:val="00F55F5E"/>
    <w:rsid w:val="00F565A4"/>
    <w:rsid w:val="00F5709D"/>
    <w:rsid w:val="00F600B3"/>
    <w:rsid w:val="00F607DC"/>
    <w:rsid w:val="00F60967"/>
    <w:rsid w:val="00F6217E"/>
    <w:rsid w:val="00F628F2"/>
    <w:rsid w:val="00F63462"/>
    <w:rsid w:val="00F64C73"/>
    <w:rsid w:val="00F65E3E"/>
    <w:rsid w:val="00F67639"/>
    <w:rsid w:val="00F676F5"/>
    <w:rsid w:val="00F7125B"/>
    <w:rsid w:val="00F72A78"/>
    <w:rsid w:val="00F72DA5"/>
    <w:rsid w:val="00F732DB"/>
    <w:rsid w:val="00F73C6B"/>
    <w:rsid w:val="00F7478C"/>
    <w:rsid w:val="00F77A95"/>
    <w:rsid w:val="00F77F9B"/>
    <w:rsid w:val="00F80B9C"/>
    <w:rsid w:val="00F81236"/>
    <w:rsid w:val="00F81A90"/>
    <w:rsid w:val="00F82B8A"/>
    <w:rsid w:val="00F82DA2"/>
    <w:rsid w:val="00F84019"/>
    <w:rsid w:val="00F841FB"/>
    <w:rsid w:val="00F842AA"/>
    <w:rsid w:val="00F84837"/>
    <w:rsid w:val="00F87618"/>
    <w:rsid w:val="00F91351"/>
    <w:rsid w:val="00FA06A4"/>
    <w:rsid w:val="00FA306D"/>
    <w:rsid w:val="00FA47BB"/>
    <w:rsid w:val="00FA4964"/>
    <w:rsid w:val="00FA54B4"/>
    <w:rsid w:val="00FA6998"/>
    <w:rsid w:val="00FB0457"/>
    <w:rsid w:val="00FB0D13"/>
    <w:rsid w:val="00FB1E61"/>
    <w:rsid w:val="00FB2660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869"/>
    <w:rsid w:val="00FC5B72"/>
    <w:rsid w:val="00FC7AB2"/>
    <w:rsid w:val="00FC7AC5"/>
    <w:rsid w:val="00FD013E"/>
    <w:rsid w:val="00FD15E7"/>
    <w:rsid w:val="00FD209A"/>
    <w:rsid w:val="00FD261D"/>
    <w:rsid w:val="00FD2750"/>
    <w:rsid w:val="00FD3117"/>
    <w:rsid w:val="00FD4EB6"/>
    <w:rsid w:val="00FD5206"/>
    <w:rsid w:val="00FD55D0"/>
    <w:rsid w:val="00FD6117"/>
    <w:rsid w:val="00FD620C"/>
    <w:rsid w:val="00FD64DD"/>
    <w:rsid w:val="00FD734E"/>
    <w:rsid w:val="00FE0252"/>
    <w:rsid w:val="00FE0B85"/>
    <w:rsid w:val="00FE1CD8"/>
    <w:rsid w:val="00FE33D5"/>
    <w:rsid w:val="00FE4BD0"/>
    <w:rsid w:val="00FE4F27"/>
    <w:rsid w:val="00FE530A"/>
    <w:rsid w:val="00FE58BD"/>
    <w:rsid w:val="00FE6BEF"/>
    <w:rsid w:val="00FE7A83"/>
    <w:rsid w:val="00FF0360"/>
    <w:rsid w:val="00FF1036"/>
    <w:rsid w:val="00FF107A"/>
    <w:rsid w:val="00FF16BC"/>
    <w:rsid w:val="00FF2221"/>
    <w:rsid w:val="00FF492E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A7D444E"/>
  <w15:docId w15:val="{E439B45D-11E1-4063-87EA-525331707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11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11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11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11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11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11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11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11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11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6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9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2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2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styleId="Bezmezer">
    <w:name w:val="No Spacing"/>
    <w:uiPriority w:val="1"/>
    <w:qFormat/>
    <w:rsid w:val="00955F76"/>
    <w:pPr>
      <w:spacing w:after="60"/>
      <w:contextualSpacing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70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40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13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71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69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736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040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519328">
                                          <w:marLeft w:val="0"/>
                                          <w:marRight w:val="0"/>
                                          <w:marTop w:val="705"/>
                                          <w:marBottom w:val="6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7233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ezak.kr-vysocina.cz/profile_display_111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kr-vysocina.cz/profile_display_111.html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FB9AC574B3064BA6AD81D6D0B68C0D" ma:contentTypeVersion="1" ma:contentTypeDescription="Vytvoří nový dokument" ma:contentTypeScope="" ma:versionID="4b70a5549ff2f0e172f4fcb3fa3b2de4">
  <xsd:schema xmlns:xsd="http://www.w3.org/2001/XMLSchema" xmlns:xs="http://www.w3.org/2001/XMLSchema" xmlns:p="http://schemas.microsoft.com/office/2006/metadata/properties" xmlns:ns2="eea2fe00-14ad-42cc-b2b2-ce171437e88e" targetNamespace="http://schemas.microsoft.com/office/2006/metadata/properties" ma:root="true" ma:fieldsID="995c7ae31b9ed80ebb437320d57df5d6" ns2:_="">
    <xsd:import namespace="eea2fe00-14ad-42cc-b2b2-ce171437e88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a2fe00-14ad-42cc-b2b2-ce171437e8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71BC-089C-4003-BA95-6CD6AD07C4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36659-08B0-487B-BD15-C6D968625AE2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eea2fe00-14ad-42cc-b2b2-ce171437e88e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770414-2CC6-4007-A0D3-2D167977B9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ea2fe00-14ad-42cc-b2b2-ce171437e8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7A6F32-FA7A-4B74-B552-03F912875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10</Pages>
  <Words>3847</Words>
  <Characters>23862</Characters>
  <Application>Microsoft Office Word</Application>
  <DocSecurity>0</DocSecurity>
  <Lines>198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27654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28</cp:revision>
  <cp:lastPrinted>2021-06-01T13:03:00Z</cp:lastPrinted>
  <dcterms:created xsi:type="dcterms:W3CDTF">2021-05-24T12:38:00Z</dcterms:created>
  <dcterms:modified xsi:type="dcterms:W3CDTF">2021-06-01T13:03:00Z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0x010100B4FB9AC574B3064BA6AD81D6D0B68C0D</vt:lpwstr>
  </property>
</Properties>
</file>